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A55" w:rsidRPr="008E0FBF" w:rsidRDefault="005F7A55" w:rsidP="005F7A55">
      <w:pPr>
        <w:widowControl/>
        <w:pBdr>
          <w:bottom w:val="single" w:sz="12" w:space="1" w:color="auto"/>
        </w:pBdr>
        <w:shd w:val="clear" w:color="auto" w:fill="FFFFFF"/>
        <w:tabs>
          <w:tab w:val="left" w:pos="3780"/>
        </w:tabs>
        <w:autoSpaceDE/>
        <w:autoSpaceDN/>
        <w:adjustRightInd/>
        <w:jc w:val="right"/>
        <w:rPr>
          <w:rFonts w:ascii="Times New Roman" w:hAnsi="Times New Roman" w:cs="Times New Roman"/>
          <w:i/>
          <w:sz w:val="24"/>
          <w:szCs w:val="24"/>
          <w:lang w:val="kk-KZ" w:eastAsia="ru-RU"/>
        </w:rPr>
      </w:pPr>
      <w:r w:rsidRPr="008E0FBF">
        <w:rPr>
          <w:rFonts w:ascii="Times New Roman" w:hAnsi="Times New Roman" w:cs="Times New Roman"/>
          <w:i/>
          <w:sz w:val="24"/>
          <w:szCs w:val="24"/>
          <w:lang w:eastAsia="ru-RU"/>
        </w:rPr>
        <w:t>Проект</w:t>
      </w:r>
    </w:p>
    <w:p w:rsidR="005F7A55" w:rsidRPr="008E0FBF"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sz w:val="24"/>
          <w:szCs w:val="24"/>
          <w:lang w:eastAsia="ru-RU"/>
        </w:rPr>
      </w:pPr>
      <w:r w:rsidRPr="008E0FBF">
        <w:rPr>
          <w:rFonts w:ascii="Times New Roman" w:hAnsi="Times New Roman" w:cs="Times New Roman"/>
          <w:sz w:val="24"/>
          <w:szCs w:val="24"/>
          <w:lang w:eastAsia="ru-RU"/>
        </w:rPr>
        <w:t>Изображение государственного Герба Республики Казахстан</w:t>
      </w:r>
    </w:p>
    <w:p w:rsidR="005F7A55" w:rsidRPr="008E0FBF"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p>
    <w:p w:rsidR="005F7A55" w:rsidRPr="008E0FBF"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r w:rsidRPr="008E0FBF">
        <w:rPr>
          <w:rFonts w:ascii="Times New Roman" w:hAnsi="Times New Roman" w:cs="Times New Roman"/>
          <w:b/>
          <w:sz w:val="24"/>
          <w:szCs w:val="24"/>
          <w:lang w:eastAsia="ru-RU"/>
        </w:rPr>
        <w:t>НАЦИОНАЛЬНЫЙ СТАНДАРТ РЕСПУБЛИКИ КАЗАХСТАН</w:t>
      </w:r>
    </w:p>
    <w:p w:rsidR="005F7A55" w:rsidRPr="008E0FBF" w:rsidRDefault="005F7A55" w:rsidP="005F7A55">
      <w:pPr>
        <w:widowControl/>
        <w:shd w:val="clear" w:color="auto" w:fill="FFFFFF"/>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8E0FBF" w:rsidRDefault="005F7A55" w:rsidP="005F7A55">
      <w:pPr>
        <w:widowControl/>
        <w:autoSpaceDE/>
        <w:autoSpaceDN/>
        <w:adjustRightInd/>
        <w:jc w:val="both"/>
        <w:rPr>
          <w:rFonts w:ascii="Times New Roman" w:hAnsi="Times New Roman" w:cs="Times New Roman"/>
          <w:b/>
          <w:sz w:val="24"/>
          <w:szCs w:val="24"/>
          <w:lang w:eastAsia="ru-RU"/>
        </w:rPr>
      </w:pPr>
    </w:p>
    <w:p w:rsidR="005F7A55" w:rsidRPr="008E0FBF" w:rsidRDefault="005F7A55" w:rsidP="005F7A55">
      <w:pPr>
        <w:widowControl/>
        <w:autoSpaceDE/>
        <w:autoSpaceDN/>
        <w:adjustRightInd/>
        <w:jc w:val="center"/>
        <w:rPr>
          <w:rFonts w:ascii="Times New Roman" w:hAnsi="Times New Roman" w:cs="Times New Roman"/>
          <w:b/>
          <w:bCs/>
          <w:sz w:val="24"/>
          <w:szCs w:val="24"/>
          <w:lang w:eastAsia="ru-RU"/>
        </w:rPr>
      </w:pPr>
    </w:p>
    <w:p w:rsidR="005F7A55" w:rsidRPr="008E0FBF"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sidRPr="008E0FBF">
        <w:rPr>
          <w:rFonts w:ascii="Times New Roman" w:hAnsi="Times New Roman" w:cs="Times New Roman"/>
          <w:b/>
          <w:sz w:val="24"/>
          <w:szCs w:val="24"/>
          <w:lang w:eastAsia="ru-RU"/>
        </w:rPr>
        <w:t>Защита от повреждений острыми медицинскими предметами</w:t>
      </w:r>
    </w:p>
    <w:p w:rsidR="005F7A55" w:rsidRPr="008E0FBF"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5F7A55" w:rsidRPr="008E0FBF"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sidRPr="008E0FBF">
        <w:rPr>
          <w:rFonts w:ascii="Times New Roman" w:hAnsi="Times New Roman" w:cs="Times New Roman"/>
          <w:b/>
          <w:sz w:val="24"/>
          <w:szCs w:val="24"/>
          <w:lang w:eastAsia="ru-RU"/>
        </w:rPr>
        <w:t>Требования и методы испытаний</w:t>
      </w:r>
    </w:p>
    <w:p w:rsidR="005F7A55" w:rsidRPr="008E0FBF"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5F7A55" w:rsidRPr="008E0FBF" w:rsidRDefault="00BC74D4"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sidRPr="008E0FBF">
        <w:rPr>
          <w:rFonts w:ascii="Times New Roman" w:hAnsi="Times New Roman" w:cs="Times New Roman"/>
          <w:b/>
          <w:sz w:val="24"/>
          <w:szCs w:val="24"/>
          <w:lang w:eastAsia="ru-RU"/>
        </w:rPr>
        <w:t>Часть 2</w:t>
      </w:r>
    </w:p>
    <w:p w:rsidR="005F7A55" w:rsidRPr="008E0FBF" w:rsidRDefault="005F7A55"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5F7A55" w:rsidRPr="008E0FBF" w:rsidRDefault="00BC74D4"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sidRPr="008E0FBF">
        <w:rPr>
          <w:rFonts w:ascii="Times New Roman" w:hAnsi="Times New Roman" w:cs="Times New Roman"/>
          <w:b/>
          <w:sz w:val="24"/>
          <w:szCs w:val="24"/>
          <w:lang w:eastAsia="ru-RU"/>
        </w:rPr>
        <w:t xml:space="preserve">МНОГОРАЗОВЫЕ </w:t>
      </w:r>
      <w:r w:rsidR="005F7A55" w:rsidRPr="008E0FBF">
        <w:rPr>
          <w:rFonts w:ascii="Times New Roman" w:hAnsi="Times New Roman" w:cs="Times New Roman"/>
          <w:b/>
          <w:sz w:val="24"/>
          <w:szCs w:val="24"/>
          <w:lang w:eastAsia="ru-RU"/>
        </w:rPr>
        <w:t xml:space="preserve">КОНТЕЙНЕРЫ ДЛЯ ОСТРЫХ ПРЕДМЕТОВ </w:t>
      </w:r>
    </w:p>
    <w:p w:rsidR="005F7A55" w:rsidRPr="008E0FBF" w:rsidRDefault="005F7A55" w:rsidP="005F7A55">
      <w:pPr>
        <w:widowControl/>
        <w:autoSpaceDE/>
        <w:autoSpaceDN/>
        <w:adjustRightInd/>
        <w:jc w:val="center"/>
        <w:rPr>
          <w:rFonts w:ascii="Times New Roman" w:hAnsi="Times New Roman" w:cs="Times New Roman"/>
          <w:b/>
          <w:spacing w:val="4"/>
          <w:sz w:val="24"/>
          <w:szCs w:val="24"/>
          <w:lang w:val="kk-KZ" w:eastAsia="ru-RU"/>
        </w:rPr>
      </w:pPr>
    </w:p>
    <w:p w:rsidR="005F7A55" w:rsidRPr="008E0FBF" w:rsidRDefault="005F7A55" w:rsidP="005F7A55">
      <w:pPr>
        <w:widowControl/>
        <w:autoSpaceDE/>
        <w:autoSpaceDN/>
        <w:adjustRightInd/>
        <w:jc w:val="center"/>
        <w:rPr>
          <w:rFonts w:ascii="Times New Roman" w:hAnsi="Times New Roman" w:cs="Times New Roman"/>
          <w:b/>
          <w:sz w:val="24"/>
          <w:szCs w:val="24"/>
          <w:lang w:val="en-US" w:eastAsia="ru-RU"/>
        </w:rPr>
      </w:pPr>
      <w:proofErr w:type="gramStart"/>
      <w:r w:rsidRPr="008E0FBF">
        <w:rPr>
          <w:rFonts w:ascii="Times New Roman" w:hAnsi="Times New Roman" w:cs="Times New Roman"/>
          <w:b/>
          <w:sz w:val="24"/>
          <w:szCs w:val="24"/>
          <w:lang w:eastAsia="ru-RU"/>
        </w:rPr>
        <w:t>СТ</w:t>
      </w:r>
      <w:proofErr w:type="gramEnd"/>
      <w:r w:rsidRPr="008E0FBF">
        <w:rPr>
          <w:rFonts w:ascii="Times New Roman" w:hAnsi="Times New Roman" w:cs="Times New Roman"/>
          <w:b/>
          <w:sz w:val="24"/>
          <w:szCs w:val="24"/>
          <w:lang w:val="en-US" w:eastAsia="ru-RU"/>
        </w:rPr>
        <w:t xml:space="preserve"> </w:t>
      </w:r>
      <w:r w:rsidRPr="008E0FBF">
        <w:rPr>
          <w:rFonts w:ascii="Times New Roman" w:hAnsi="Times New Roman" w:cs="Times New Roman"/>
          <w:b/>
          <w:sz w:val="24"/>
          <w:szCs w:val="24"/>
          <w:lang w:eastAsia="ru-RU"/>
        </w:rPr>
        <w:t>РК</w:t>
      </w:r>
      <w:r w:rsidRPr="008E0FBF">
        <w:rPr>
          <w:rFonts w:ascii="Times New Roman" w:hAnsi="Times New Roman" w:cs="Times New Roman"/>
          <w:b/>
          <w:sz w:val="24"/>
          <w:szCs w:val="24"/>
          <w:lang w:val="en-US" w:eastAsia="ru-RU"/>
        </w:rPr>
        <w:t xml:space="preserve"> ISO 23907-</w:t>
      </w:r>
      <w:r w:rsidR="00BC74D4" w:rsidRPr="008E0FBF">
        <w:rPr>
          <w:rFonts w:ascii="Times New Roman" w:hAnsi="Times New Roman" w:cs="Times New Roman"/>
          <w:b/>
          <w:sz w:val="24"/>
          <w:szCs w:val="24"/>
          <w:lang w:val="en-US" w:eastAsia="ru-RU"/>
        </w:rPr>
        <w:t>2</w:t>
      </w:r>
    </w:p>
    <w:p w:rsidR="005F7A55" w:rsidRPr="008E0FBF"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8E0FBF"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8E0FBF" w:rsidRDefault="005F7A55" w:rsidP="00BC74D4">
      <w:pPr>
        <w:widowControl/>
        <w:autoSpaceDE/>
        <w:autoSpaceDN/>
        <w:adjustRightInd/>
        <w:jc w:val="center"/>
        <w:rPr>
          <w:rFonts w:ascii="Times New Roman" w:hAnsi="Times New Roman" w:cs="Times New Roman"/>
          <w:i/>
          <w:sz w:val="24"/>
          <w:szCs w:val="24"/>
          <w:lang w:val="en-US" w:eastAsia="ru-RU"/>
        </w:rPr>
      </w:pPr>
      <w:r w:rsidRPr="008E0FBF">
        <w:rPr>
          <w:rFonts w:ascii="Times New Roman" w:hAnsi="Times New Roman" w:cs="Times New Roman"/>
          <w:i/>
          <w:sz w:val="24"/>
          <w:szCs w:val="24"/>
          <w:lang w:val="en-US" w:eastAsia="ru-RU"/>
        </w:rPr>
        <w:t>(</w:t>
      </w:r>
      <w:r w:rsidR="00BC74D4" w:rsidRPr="008E0FBF">
        <w:rPr>
          <w:rFonts w:ascii="Times New Roman" w:hAnsi="Times New Roman" w:cs="Times New Roman"/>
          <w:i/>
          <w:sz w:val="24"/>
          <w:szCs w:val="24"/>
          <w:lang w:val="en-US" w:eastAsia="ru-RU"/>
        </w:rPr>
        <w:t>ISO 23907-2</w:t>
      </w:r>
      <w:r w:rsidRPr="008E0FBF">
        <w:rPr>
          <w:rFonts w:ascii="Times New Roman" w:hAnsi="Times New Roman" w:cs="Times New Roman"/>
          <w:i/>
          <w:sz w:val="24"/>
          <w:szCs w:val="24"/>
          <w:lang w:val="en-US" w:eastAsia="ru-RU"/>
        </w:rPr>
        <w:t xml:space="preserve">:2019 </w:t>
      </w:r>
      <w:r w:rsidR="00BC74D4" w:rsidRPr="008E0FBF">
        <w:rPr>
          <w:rFonts w:ascii="Times New Roman" w:hAnsi="Times New Roman" w:cs="Times New Roman"/>
          <w:i/>
          <w:sz w:val="24"/>
          <w:szCs w:val="24"/>
          <w:lang w:val="en-US" w:eastAsia="ru-RU"/>
        </w:rPr>
        <w:t xml:space="preserve">Sharps injury protection — Requirements and test methods — </w:t>
      </w:r>
      <w:r w:rsidR="00BC74D4" w:rsidRPr="008E0FBF">
        <w:rPr>
          <w:rFonts w:ascii="Times New Roman" w:hAnsi="Times New Roman" w:cs="Times New Roman"/>
          <w:i/>
          <w:sz w:val="24"/>
          <w:szCs w:val="24"/>
          <w:lang w:val="en-US" w:eastAsia="ru-RU"/>
        </w:rPr>
        <w:br/>
        <w:t>Part 2</w:t>
      </w:r>
      <w:proofErr w:type="gramStart"/>
      <w:r w:rsidR="00BC74D4" w:rsidRPr="008E0FBF">
        <w:rPr>
          <w:rFonts w:ascii="Times New Roman" w:hAnsi="Times New Roman" w:cs="Times New Roman"/>
          <w:i/>
          <w:sz w:val="24"/>
          <w:szCs w:val="24"/>
          <w:lang w:val="en-US" w:eastAsia="ru-RU"/>
        </w:rPr>
        <w:t>:Reusable</w:t>
      </w:r>
      <w:proofErr w:type="gramEnd"/>
      <w:r w:rsidR="00BC74D4" w:rsidRPr="008E0FBF">
        <w:rPr>
          <w:rFonts w:ascii="Times New Roman" w:hAnsi="Times New Roman" w:cs="Times New Roman"/>
          <w:i/>
          <w:sz w:val="24"/>
          <w:szCs w:val="24"/>
          <w:lang w:val="en-US" w:eastAsia="ru-RU"/>
        </w:rPr>
        <w:t xml:space="preserve"> sharps </w:t>
      </w:r>
      <w:proofErr w:type="spellStart"/>
      <w:r w:rsidR="00BC74D4" w:rsidRPr="008E0FBF">
        <w:rPr>
          <w:rFonts w:ascii="Times New Roman" w:hAnsi="Times New Roman" w:cs="Times New Roman"/>
          <w:i/>
          <w:sz w:val="24"/>
          <w:szCs w:val="24"/>
          <w:lang w:val="en-US" w:eastAsia="ru-RU"/>
        </w:rPr>
        <w:t>cotainers</w:t>
      </w:r>
      <w:proofErr w:type="spellEnd"/>
      <w:r w:rsidRPr="008E0FBF">
        <w:rPr>
          <w:rFonts w:ascii="Times New Roman" w:hAnsi="Times New Roman" w:cs="Times New Roman"/>
          <w:i/>
          <w:sz w:val="24"/>
          <w:szCs w:val="24"/>
          <w:lang w:val="en-US" w:eastAsia="ru-RU"/>
        </w:rPr>
        <w:t>, IDT)</w:t>
      </w:r>
    </w:p>
    <w:p w:rsidR="005F7A55" w:rsidRPr="008E0FBF" w:rsidRDefault="005F7A55" w:rsidP="005F7A55">
      <w:pPr>
        <w:widowControl/>
        <w:autoSpaceDE/>
        <w:autoSpaceDN/>
        <w:adjustRightInd/>
        <w:rPr>
          <w:rFonts w:ascii="Times New Roman" w:hAnsi="Times New Roman" w:cs="Times New Roman"/>
          <w:sz w:val="24"/>
          <w:szCs w:val="24"/>
          <w:lang w:val="en-US" w:eastAsia="ru-RU"/>
        </w:rPr>
      </w:pPr>
    </w:p>
    <w:p w:rsidR="005F7A55" w:rsidRPr="008E0FBF" w:rsidRDefault="005F7A55" w:rsidP="005F7A55">
      <w:pPr>
        <w:widowControl/>
        <w:autoSpaceDE/>
        <w:autoSpaceDN/>
        <w:adjustRightInd/>
        <w:rPr>
          <w:rFonts w:ascii="Times New Roman" w:hAnsi="Times New Roman" w:cs="Times New Roman"/>
          <w:sz w:val="24"/>
          <w:szCs w:val="24"/>
          <w:lang w:val="en-US" w:eastAsia="ru-RU"/>
        </w:rPr>
      </w:pPr>
    </w:p>
    <w:p w:rsidR="005F7A55" w:rsidRPr="008E0FBF" w:rsidRDefault="005F7A55" w:rsidP="005F7A55">
      <w:pPr>
        <w:widowControl/>
        <w:autoSpaceDE/>
        <w:autoSpaceDN/>
        <w:adjustRightInd/>
        <w:rPr>
          <w:rFonts w:ascii="Times New Roman" w:hAnsi="Times New Roman" w:cs="Times New Roman"/>
          <w:sz w:val="24"/>
          <w:szCs w:val="24"/>
          <w:lang w:val="en-US" w:eastAsia="ru-RU"/>
        </w:rPr>
      </w:pPr>
    </w:p>
    <w:p w:rsidR="005F7A55" w:rsidRPr="008E0FBF" w:rsidRDefault="005F7A55" w:rsidP="005F7A55">
      <w:pPr>
        <w:widowControl/>
        <w:autoSpaceDE/>
        <w:autoSpaceDN/>
        <w:adjustRightInd/>
        <w:rPr>
          <w:rFonts w:ascii="Times New Roman" w:hAnsi="Times New Roman" w:cs="Times New Roman"/>
          <w:sz w:val="24"/>
          <w:szCs w:val="24"/>
          <w:lang w:val="en-US" w:eastAsia="ru-RU"/>
        </w:rPr>
      </w:pPr>
    </w:p>
    <w:p w:rsidR="005F7A55" w:rsidRPr="008E0FBF" w:rsidRDefault="005F7A55" w:rsidP="005F7A55">
      <w:pPr>
        <w:widowControl/>
        <w:autoSpaceDE/>
        <w:autoSpaceDN/>
        <w:adjustRightInd/>
        <w:rPr>
          <w:rFonts w:ascii="Times New Roman" w:hAnsi="Times New Roman" w:cs="Times New Roman"/>
          <w:sz w:val="24"/>
          <w:szCs w:val="24"/>
          <w:lang w:val="en-US" w:eastAsia="ru-RU"/>
        </w:rPr>
      </w:pPr>
    </w:p>
    <w:p w:rsidR="005F7A55" w:rsidRPr="008E0FBF" w:rsidRDefault="005F7A55" w:rsidP="005F7A55">
      <w:pPr>
        <w:widowControl/>
        <w:autoSpaceDE/>
        <w:autoSpaceDN/>
        <w:adjustRightInd/>
        <w:jc w:val="center"/>
        <w:rPr>
          <w:rFonts w:ascii="Times New Roman" w:hAnsi="Times New Roman" w:cs="Times New Roman"/>
          <w:i/>
          <w:sz w:val="24"/>
          <w:szCs w:val="24"/>
          <w:lang w:eastAsia="ru-RU"/>
        </w:rPr>
      </w:pPr>
      <w:r w:rsidRPr="008E0FBF">
        <w:rPr>
          <w:rFonts w:ascii="Times New Roman" w:hAnsi="Times New Roman" w:cs="Times New Roman"/>
          <w:i/>
          <w:sz w:val="24"/>
          <w:szCs w:val="24"/>
          <w:lang w:eastAsia="ru-RU"/>
        </w:rPr>
        <w:t>Настоящий проект стандарта</w:t>
      </w:r>
    </w:p>
    <w:p w:rsidR="005F7A55" w:rsidRPr="008E0FBF" w:rsidRDefault="005F7A55" w:rsidP="005F7A55">
      <w:pPr>
        <w:widowControl/>
        <w:autoSpaceDE/>
        <w:autoSpaceDN/>
        <w:adjustRightInd/>
        <w:jc w:val="center"/>
        <w:rPr>
          <w:rFonts w:ascii="Times New Roman" w:hAnsi="Times New Roman" w:cs="Times New Roman"/>
          <w:i/>
          <w:sz w:val="24"/>
          <w:szCs w:val="24"/>
          <w:lang w:eastAsia="ru-RU"/>
        </w:rPr>
      </w:pPr>
      <w:r w:rsidRPr="008E0FBF">
        <w:rPr>
          <w:rFonts w:ascii="Times New Roman" w:hAnsi="Times New Roman" w:cs="Times New Roman"/>
          <w:i/>
          <w:sz w:val="24"/>
          <w:szCs w:val="24"/>
          <w:lang w:eastAsia="ru-RU"/>
        </w:rPr>
        <w:t>не подлежит применению до его утверждения</w:t>
      </w:r>
    </w:p>
    <w:p w:rsidR="005F7A55" w:rsidRPr="008E0FBF" w:rsidRDefault="005F7A55" w:rsidP="005F7A55">
      <w:pPr>
        <w:widowControl/>
        <w:autoSpaceDE/>
        <w:autoSpaceDN/>
        <w:adjustRightInd/>
        <w:jc w:val="center"/>
        <w:rPr>
          <w:rFonts w:ascii="Times New Roman" w:hAnsi="Times New Roman" w:cs="Times New Roman"/>
          <w:sz w:val="24"/>
          <w:szCs w:val="24"/>
          <w:lang w:eastAsia="ru-RU"/>
        </w:rPr>
      </w:pPr>
    </w:p>
    <w:p w:rsidR="005F7A55" w:rsidRPr="008E0FBF"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8E0FBF"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8E0FBF"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8E0FBF"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8E0FBF"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8E0FBF"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8E0FBF" w:rsidRDefault="005F7A55" w:rsidP="005F7A55">
      <w:pPr>
        <w:widowControl/>
        <w:shd w:val="clear" w:color="auto" w:fill="FFFFFF"/>
        <w:autoSpaceDE/>
        <w:autoSpaceDN/>
        <w:adjustRightInd/>
        <w:jc w:val="both"/>
        <w:rPr>
          <w:rFonts w:ascii="Times New Roman" w:hAnsi="Times New Roman" w:cs="Times New Roman"/>
          <w:b/>
          <w:sz w:val="24"/>
          <w:szCs w:val="24"/>
          <w:lang w:val="kk-KZ" w:eastAsia="ru-RU"/>
        </w:rPr>
      </w:pPr>
    </w:p>
    <w:p w:rsidR="005F7A55" w:rsidRPr="008E0FBF"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8E0FBF">
        <w:rPr>
          <w:rFonts w:ascii="Times New Roman" w:hAnsi="Times New Roman" w:cs="Times New Roman"/>
          <w:b/>
          <w:sz w:val="24"/>
          <w:szCs w:val="24"/>
          <w:lang w:val="kk-KZ" w:eastAsia="ru-RU"/>
        </w:rPr>
        <w:t>Комитет технического регулирования и метрологии</w:t>
      </w:r>
    </w:p>
    <w:p w:rsidR="005F7A55" w:rsidRPr="008E0FBF"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8E0FBF">
        <w:rPr>
          <w:rFonts w:ascii="Times New Roman" w:hAnsi="Times New Roman" w:cs="Times New Roman"/>
          <w:b/>
          <w:sz w:val="24"/>
          <w:szCs w:val="24"/>
          <w:lang w:val="kk-KZ" w:eastAsia="ru-RU"/>
        </w:rPr>
        <w:t xml:space="preserve">Министерства торговли и интеграции </w:t>
      </w:r>
      <w:r w:rsidRPr="008E0FBF">
        <w:rPr>
          <w:rFonts w:ascii="Times New Roman" w:hAnsi="Times New Roman" w:cs="Times New Roman"/>
          <w:b/>
          <w:sz w:val="24"/>
          <w:szCs w:val="24"/>
          <w:lang w:eastAsia="ru-RU"/>
        </w:rPr>
        <w:t>Республики Казахстан</w:t>
      </w:r>
    </w:p>
    <w:p w:rsidR="005F7A55" w:rsidRPr="008E0FBF"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8E0FBF">
        <w:rPr>
          <w:rFonts w:ascii="Times New Roman" w:hAnsi="Times New Roman" w:cs="Times New Roman"/>
          <w:b/>
          <w:sz w:val="24"/>
          <w:szCs w:val="24"/>
          <w:lang w:val="kk-KZ" w:eastAsia="ru-RU"/>
        </w:rPr>
        <w:t>(Госстандарт)</w:t>
      </w:r>
    </w:p>
    <w:p w:rsidR="005F7A55" w:rsidRPr="008E0FBF"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p>
    <w:p w:rsidR="005F7A55" w:rsidRPr="008E0FBF" w:rsidRDefault="005F7A55" w:rsidP="005F7A55">
      <w:pPr>
        <w:widowControl/>
        <w:shd w:val="clear" w:color="auto" w:fill="FFFFFF"/>
        <w:autoSpaceDE/>
        <w:autoSpaceDN/>
        <w:adjustRightInd/>
        <w:jc w:val="center"/>
        <w:rPr>
          <w:rFonts w:ascii="Times New Roman" w:hAnsi="Times New Roman" w:cs="Times New Roman"/>
          <w:b/>
          <w:sz w:val="28"/>
          <w:szCs w:val="28"/>
          <w:lang w:val="kk-KZ" w:eastAsia="ru-RU"/>
        </w:rPr>
        <w:sectPr w:rsidR="005F7A55" w:rsidRPr="008E0FBF" w:rsidSect="005F7A5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8E0FBF">
        <w:rPr>
          <w:rFonts w:ascii="Times New Roman" w:hAnsi="Times New Roman" w:cs="Times New Roman"/>
          <w:b/>
          <w:sz w:val="24"/>
          <w:szCs w:val="24"/>
          <w:lang w:val="kk-KZ" w:eastAsia="ru-RU"/>
        </w:rPr>
        <w:t>Нур-Султан</w:t>
      </w:r>
    </w:p>
    <w:p w:rsidR="005F7A55" w:rsidRPr="008E0FBF" w:rsidRDefault="005F7A55" w:rsidP="005F7A55">
      <w:pPr>
        <w:widowControl/>
        <w:shd w:val="clear" w:color="auto" w:fill="FFFFFF"/>
        <w:tabs>
          <w:tab w:val="center" w:pos="4677"/>
          <w:tab w:val="left" w:pos="7980"/>
        </w:tabs>
        <w:autoSpaceDE/>
        <w:autoSpaceDN/>
        <w:adjustRightInd/>
        <w:jc w:val="center"/>
        <w:rPr>
          <w:rFonts w:ascii="Times New Roman" w:hAnsi="Times New Roman" w:cs="Times New Roman"/>
          <w:b/>
          <w:bCs/>
          <w:spacing w:val="3"/>
          <w:sz w:val="24"/>
          <w:szCs w:val="24"/>
          <w:lang w:eastAsia="ru-RU"/>
        </w:rPr>
      </w:pPr>
      <w:r w:rsidRPr="008E0FBF">
        <w:rPr>
          <w:rFonts w:ascii="Times New Roman" w:hAnsi="Times New Roman" w:cs="Times New Roman"/>
          <w:b/>
          <w:bCs/>
          <w:spacing w:val="3"/>
          <w:sz w:val="24"/>
          <w:szCs w:val="24"/>
          <w:lang w:eastAsia="ru-RU"/>
        </w:rPr>
        <w:lastRenderedPageBreak/>
        <w:t>Предисловие</w:t>
      </w:r>
    </w:p>
    <w:p w:rsidR="005F7A55" w:rsidRPr="008E0FBF"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8E0FBF" w:rsidRDefault="005F7A55" w:rsidP="005F7A55">
      <w:pPr>
        <w:widowControl/>
        <w:tabs>
          <w:tab w:val="left" w:pos="922"/>
        </w:tabs>
        <w:autoSpaceDE/>
        <w:autoSpaceDN/>
        <w:adjustRightInd/>
        <w:ind w:right="20" w:firstLine="567"/>
        <w:jc w:val="both"/>
        <w:rPr>
          <w:rFonts w:ascii="Times New Roman" w:hAnsi="Times New Roman" w:cs="Times New Roman"/>
          <w:sz w:val="24"/>
          <w:szCs w:val="24"/>
          <w:lang w:eastAsia="ru-RU"/>
        </w:rPr>
      </w:pPr>
      <w:r w:rsidRPr="008E0FBF">
        <w:rPr>
          <w:rFonts w:ascii="Times New Roman" w:hAnsi="Times New Roman" w:cs="Times New Roman"/>
          <w:b/>
          <w:sz w:val="24"/>
          <w:szCs w:val="24"/>
          <w:lang w:eastAsia="ru-RU"/>
        </w:rPr>
        <w:t xml:space="preserve">1 </w:t>
      </w:r>
      <w:proofErr w:type="gramStart"/>
      <w:r w:rsidRPr="008E0FBF">
        <w:rPr>
          <w:rFonts w:ascii="Times New Roman" w:hAnsi="Times New Roman" w:cs="Times New Roman"/>
          <w:b/>
          <w:sz w:val="24"/>
          <w:szCs w:val="24"/>
          <w:lang w:val="kk-KZ" w:eastAsia="ru-RU"/>
        </w:rPr>
        <w:t>ПОДГОТОВЛЕН</w:t>
      </w:r>
      <w:proofErr w:type="gramEnd"/>
      <w:r w:rsidRPr="008E0FBF">
        <w:rPr>
          <w:rFonts w:ascii="Times New Roman" w:hAnsi="Times New Roman" w:cs="Times New Roman"/>
          <w:b/>
          <w:sz w:val="24"/>
          <w:szCs w:val="24"/>
          <w:lang w:eastAsia="ru-RU"/>
        </w:rPr>
        <w:t xml:space="preserve"> И </w:t>
      </w:r>
      <w:r w:rsidRPr="008E0FBF">
        <w:rPr>
          <w:rFonts w:ascii="Times New Roman" w:hAnsi="Times New Roman" w:cs="Times New Roman"/>
          <w:b/>
          <w:bCs/>
          <w:sz w:val="24"/>
          <w:szCs w:val="24"/>
          <w:lang w:eastAsia="ru-RU"/>
        </w:rPr>
        <w:t xml:space="preserve">ВНЕСЕН </w:t>
      </w:r>
      <w:r w:rsidRPr="008E0FBF">
        <w:rPr>
          <w:rFonts w:ascii="Times New Roman" w:hAnsi="Times New Roman" w:cs="Times New Roman"/>
          <w:sz w:val="24"/>
          <w:szCs w:val="24"/>
          <w:lang w:eastAsia="ru-RU"/>
        </w:rPr>
        <w:t>ОЮЛ «Республиканская ассоциация горнодобывающих и горно-металлургических предприятий»</w:t>
      </w:r>
    </w:p>
    <w:p w:rsidR="005F7A55" w:rsidRPr="008E0FBF" w:rsidRDefault="005F7A55" w:rsidP="005F7A55">
      <w:pPr>
        <w:widowControl/>
        <w:tabs>
          <w:tab w:val="left" w:pos="922"/>
        </w:tabs>
        <w:autoSpaceDE/>
        <w:autoSpaceDN/>
        <w:adjustRightInd/>
        <w:ind w:right="20"/>
        <w:jc w:val="both"/>
        <w:rPr>
          <w:rFonts w:ascii="Times New Roman" w:hAnsi="Times New Roman" w:cs="Times New Roman"/>
          <w:sz w:val="24"/>
          <w:szCs w:val="24"/>
          <w:lang w:eastAsia="ru-RU"/>
        </w:rPr>
      </w:pP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8E0FBF">
        <w:rPr>
          <w:rFonts w:ascii="Times New Roman" w:hAnsi="Times New Roman" w:cs="Times New Roman"/>
          <w:b/>
          <w:bCs/>
          <w:sz w:val="24"/>
          <w:szCs w:val="24"/>
          <w:lang w:eastAsia="ru-RU"/>
        </w:rPr>
        <w:t xml:space="preserve">2 УТВЕРЖДЕН И ВВЕДЕН В ДЕЙСТВИЕ </w:t>
      </w:r>
      <w:r w:rsidRPr="008E0FBF">
        <w:rPr>
          <w:rFonts w:ascii="Times New Roman" w:hAnsi="Times New Roman" w:cs="Times New Roman"/>
          <w:bCs/>
          <w:sz w:val="24"/>
          <w:szCs w:val="24"/>
          <w:lang w:eastAsia="ru-RU"/>
        </w:rPr>
        <w:t>Приказом Председателя Комитета технического регулирования и метрологии Министерства торговли и интеграции Республики Казахстан № __ от «   » ____ 202_года.</w:t>
      </w: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b/>
          <w:sz w:val="24"/>
          <w:szCs w:val="24"/>
          <w:lang w:val="kk-KZ" w:eastAsia="ru-RU"/>
        </w:rPr>
      </w:pPr>
    </w:p>
    <w:p w:rsidR="005F7A55" w:rsidRPr="008E0FBF" w:rsidRDefault="005F7A55" w:rsidP="00BC74D4">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8E0FBF">
        <w:rPr>
          <w:rFonts w:ascii="Times New Roman" w:hAnsi="Times New Roman" w:cs="Times New Roman"/>
          <w:b/>
          <w:sz w:val="24"/>
          <w:szCs w:val="24"/>
          <w:lang w:val="kk-KZ" w:eastAsia="ru-RU"/>
        </w:rPr>
        <w:t xml:space="preserve">3 </w:t>
      </w:r>
      <w:r w:rsidRPr="008E0FBF">
        <w:rPr>
          <w:rFonts w:ascii="Times New Roman" w:hAnsi="Times New Roman" w:cs="Times New Roman"/>
          <w:sz w:val="24"/>
          <w:szCs w:val="24"/>
          <w:lang w:val="kk-KZ" w:eastAsia="ru-RU"/>
        </w:rPr>
        <w:t>Настоящий стандарт идентичен международному стандарту                                        ISO 23907-</w:t>
      </w:r>
      <w:r w:rsidR="004F50B2" w:rsidRPr="008E0FBF">
        <w:rPr>
          <w:rFonts w:ascii="Times New Roman" w:hAnsi="Times New Roman" w:cs="Times New Roman"/>
          <w:sz w:val="24"/>
          <w:szCs w:val="24"/>
          <w:lang w:val="kk-KZ" w:eastAsia="ru-RU"/>
        </w:rPr>
        <w:t>2</w:t>
      </w:r>
      <w:r w:rsidRPr="008E0FBF">
        <w:rPr>
          <w:rFonts w:ascii="Times New Roman" w:hAnsi="Times New Roman" w:cs="Times New Roman"/>
          <w:sz w:val="24"/>
          <w:szCs w:val="24"/>
          <w:lang w:val="kk-KZ" w:eastAsia="ru-RU"/>
        </w:rPr>
        <w:t xml:space="preserve">:2019 </w:t>
      </w:r>
      <w:r w:rsidR="00BC74D4" w:rsidRPr="008E0FBF">
        <w:rPr>
          <w:rFonts w:ascii="Times New Roman" w:hAnsi="Times New Roman" w:cs="Times New Roman"/>
          <w:sz w:val="24"/>
          <w:szCs w:val="24"/>
          <w:lang w:val="kk-KZ" w:eastAsia="ru-RU"/>
        </w:rPr>
        <w:t xml:space="preserve">Sharps injury protection — Requirements and test methods — </w:t>
      </w:r>
      <w:r w:rsidR="00BC74D4" w:rsidRPr="008E0FBF">
        <w:rPr>
          <w:rFonts w:ascii="Times New Roman" w:hAnsi="Times New Roman" w:cs="Times New Roman"/>
          <w:sz w:val="24"/>
          <w:szCs w:val="24"/>
          <w:lang w:val="kk-KZ" w:eastAsia="ru-RU"/>
        </w:rPr>
        <w:br/>
        <w:t xml:space="preserve">Part 2:Reusable sharps cotainers </w:t>
      </w:r>
      <w:r w:rsidRPr="008E0FBF">
        <w:rPr>
          <w:rFonts w:ascii="Times New Roman" w:hAnsi="Times New Roman" w:cs="Times New Roman"/>
          <w:sz w:val="24"/>
          <w:szCs w:val="24"/>
          <w:lang w:val="kk-KZ" w:eastAsia="ru-RU"/>
        </w:rPr>
        <w:t>(</w:t>
      </w:r>
      <w:r w:rsidR="00BC74D4" w:rsidRPr="008E0FBF">
        <w:rPr>
          <w:rFonts w:ascii="Times New Roman" w:hAnsi="Times New Roman" w:cs="Times New Roman"/>
          <w:sz w:val="24"/>
          <w:szCs w:val="24"/>
          <w:lang w:val="kk-KZ" w:eastAsia="ru-RU"/>
        </w:rPr>
        <w:t>Защита от повреждений острыми медицинскими предметами — Требования и методы испытаний — Часть 2: Контейнеры для сбора острых медицинских предметов многоразового использования</w:t>
      </w:r>
      <w:r w:rsidRPr="008E0FBF">
        <w:rPr>
          <w:rFonts w:ascii="Times New Roman" w:hAnsi="Times New Roman" w:cs="Times New Roman"/>
          <w:sz w:val="24"/>
          <w:szCs w:val="24"/>
          <w:lang w:val="kk-KZ" w:eastAsia="ru-RU"/>
        </w:rPr>
        <w:t>).</w:t>
      </w: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8E0FBF">
        <w:rPr>
          <w:rFonts w:ascii="Times New Roman" w:hAnsi="Times New Roman" w:cs="Times New Roman"/>
          <w:sz w:val="24"/>
          <w:szCs w:val="24"/>
          <w:lang w:val="kk-KZ" w:eastAsia="ru-RU"/>
        </w:rPr>
        <w:t>Официальный экземпляр международного стандарта, на основе которого подготовлен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8E0FBF">
        <w:rPr>
          <w:rFonts w:ascii="Times New Roman" w:hAnsi="Times New Roman" w:cs="Times New Roman"/>
          <w:sz w:val="24"/>
          <w:szCs w:val="24"/>
          <w:lang w:val="kk-KZ" w:eastAsia="ru-RU"/>
        </w:rPr>
        <w:t>Перевод с английского языка (en)</w:t>
      </w: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8E0FBF">
        <w:rPr>
          <w:rFonts w:ascii="Times New Roman" w:hAnsi="Times New Roman" w:cs="Times New Roman"/>
          <w:sz w:val="24"/>
          <w:szCs w:val="24"/>
          <w:lang w:val="kk-KZ" w:eastAsia="ru-RU"/>
        </w:rPr>
        <w:t>В разделе «Нормативные ссылки» и в тексте стандарта ссылочные международные  стандарты актуализированы.</w:t>
      </w: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8E0FBF">
        <w:rPr>
          <w:rFonts w:ascii="Times New Roman" w:hAnsi="Times New Roman" w:cs="Times New Roman"/>
          <w:sz w:val="24"/>
          <w:szCs w:val="24"/>
          <w:lang w:val="kk-KZ" w:eastAsia="ru-RU"/>
        </w:rPr>
        <w:t>Сведения о соответствии национальных (межгосударственных) стандартов ссылочным международным стандартам, приведены в дополнительном приложении B.А.</w:t>
      </w: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8E0FBF">
        <w:rPr>
          <w:rFonts w:ascii="Times New Roman" w:hAnsi="Times New Roman" w:cs="Times New Roman"/>
          <w:sz w:val="24"/>
          <w:szCs w:val="24"/>
          <w:lang w:val="kk-KZ" w:eastAsia="ru-RU"/>
        </w:rPr>
        <w:t>Степень соответствия – идентичная (IDT)</w:t>
      </w: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8E0FBF">
        <w:rPr>
          <w:rFonts w:ascii="Times New Roman" w:hAnsi="Times New Roman" w:cs="Times New Roman"/>
          <w:b/>
          <w:sz w:val="24"/>
          <w:szCs w:val="24"/>
          <w:lang w:val="kk-KZ" w:eastAsia="ru-RU"/>
        </w:rPr>
        <w:t xml:space="preserve">4 </w:t>
      </w:r>
      <w:r w:rsidRPr="008E0FBF">
        <w:rPr>
          <w:rFonts w:ascii="Times New Roman" w:hAnsi="Times New Roman" w:cs="Times New Roman"/>
          <w:sz w:val="24"/>
          <w:szCs w:val="24"/>
          <w:lang w:val="kk-KZ" w:eastAsia="ru-RU"/>
        </w:rPr>
        <w:t xml:space="preserve">В </w:t>
      </w:r>
      <w:r w:rsidRPr="008E0FBF">
        <w:rPr>
          <w:rFonts w:ascii="Times New Roman" w:hAnsi="Times New Roman" w:cs="Times New Roman"/>
          <w:sz w:val="24"/>
          <w:szCs w:val="24"/>
          <w:lang w:eastAsia="ru-RU"/>
        </w:rPr>
        <w:t xml:space="preserve">настоящем стандарте реализованы нормы Законов Республики Казахстан </w:t>
      </w:r>
      <w:r w:rsidRPr="008E0FBF">
        <w:rPr>
          <w:rFonts w:ascii="Times New Roman" w:hAnsi="Times New Roman" w:cs="Times New Roman"/>
          <w:sz w:val="24"/>
          <w:szCs w:val="24"/>
          <w:lang w:eastAsia="ru-RU"/>
        </w:rPr>
        <w:br/>
        <w:t>«О стандартизации» от 5 октября 2018 года № 183-VI</w:t>
      </w:r>
    </w:p>
    <w:p w:rsidR="005F7A55" w:rsidRPr="008E0FBF"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p>
    <w:p w:rsidR="005F7A55" w:rsidRPr="008E0FBF" w:rsidRDefault="005F7A55" w:rsidP="005F7A55">
      <w:pPr>
        <w:widowControl/>
        <w:tabs>
          <w:tab w:val="left" w:pos="567"/>
        </w:tabs>
        <w:autoSpaceDE/>
        <w:autoSpaceDN/>
        <w:adjustRightInd/>
        <w:ind w:firstLine="567"/>
        <w:jc w:val="both"/>
        <w:outlineLvl w:val="2"/>
        <w:rPr>
          <w:rFonts w:ascii="Times New Roman" w:hAnsi="Times New Roman" w:cs="Times New Roman"/>
          <w:bCs/>
          <w:sz w:val="24"/>
          <w:szCs w:val="24"/>
          <w:lang w:val="kk-KZ" w:eastAsia="ru-RU"/>
        </w:rPr>
      </w:pPr>
      <w:bookmarkStart w:id="0" w:name="_Toc494286439"/>
      <w:r w:rsidRPr="008E0FBF">
        <w:rPr>
          <w:rFonts w:ascii="Times New Roman" w:hAnsi="Times New Roman" w:cs="Times New Roman"/>
          <w:b/>
          <w:bCs/>
          <w:sz w:val="24"/>
          <w:szCs w:val="24"/>
          <w:lang w:eastAsia="ru-RU"/>
        </w:rPr>
        <w:t xml:space="preserve">5 ВВЕДЕН </w:t>
      </w:r>
      <w:bookmarkEnd w:id="0"/>
      <w:r w:rsidRPr="008E0FBF">
        <w:rPr>
          <w:rFonts w:ascii="Times New Roman" w:hAnsi="Times New Roman" w:cs="Times New Roman"/>
          <w:b/>
          <w:bCs/>
          <w:sz w:val="24"/>
          <w:szCs w:val="24"/>
          <w:lang w:val="kk-KZ" w:eastAsia="ru-RU"/>
        </w:rPr>
        <w:t>ВПЕРВЫЕ</w:t>
      </w:r>
    </w:p>
    <w:p w:rsidR="005F7A55" w:rsidRPr="008E0FBF"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8E0FBF"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8E0FBF"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8E0FBF"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8E0FBF"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8E0FBF" w:rsidRDefault="005F7A55" w:rsidP="005F7A55">
      <w:pPr>
        <w:widowControl/>
        <w:shd w:val="clear" w:color="auto" w:fill="FFFFFF"/>
        <w:autoSpaceDE/>
        <w:autoSpaceDN/>
        <w:adjustRightInd/>
        <w:ind w:firstLine="567"/>
        <w:jc w:val="both"/>
        <w:rPr>
          <w:rFonts w:ascii="Times New Roman" w:hAnsi="Times New Roman" w:cs="Times New Roman"/>
          <w:i/>
          <w:sz w:val="24"/>
          <w:szCs w:val="24"/>
          <w:lang w:val="kk-KZ" w:eastAsia="ru-RU"/>
        </w:rPr>
      </w:pPr>
      <w:r w:rsidRPr="008E0FBF">
        <w:rPr>
          <w:rFonts w:ascii="Times New Roman" w:hAnsi="Times New Roman" w:cs="Times New Roman"/>
          <w:i/>
          <w:sz w:val="24"/>
          <w:szCs w:val="24"/>
          <w:lang w:val="kk-KZ"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5F7A55" w:rsidRPr="008E0FBF"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8E0FBF"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8E0FBF"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8E0FBF"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8E0FBF"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8E0FBF"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8E0FBF" w:rsidRDefault="005F7A55" w:rsidP="005F7A55">
      <w:pPr>
        <w:widowControl/>
        <w:shd w:val="clear" w:color="auto" w:fill="FFFFFF"/>
        <w:autoSpaceDE/>
        <w:autoSpaceDN/>
        <w:adjustRightInd/>
        <w:ind w:firstLine="567"/>
        <w:jc w:val="both"/>
        <w:rPr>
          <w:rFonts w:ascii="Times New Roman" w:hAnsi="Times New Roman" w:cs="Times New Roman"/>
          <w:sz w:val="24"/>
          <w:szCs w:val="24"/>
          <w:lang w:val="kk-KZ" w:eastAsia="ru-RU"/>
        </w:rPr>
      </w:pPr>
      <w:r w:rsidRPr="008E0FBF">
        <w:rPr>
          <w:rFonts w:ascii="Times New Roman" w:hAnsi="Times New Roman" w:cs="Times New Roman"/>
          <w:sz w:val="24"/>
          <w:szCs w:val="24"/>
          <w:lang w:eastAsia="ru-RU"/>
        </w:rPr>
        <w:t xml:space="preserve">Настоящий стандарт не может быть </w:t>
      </w:r>
      <w:r w:rsidRPr="008E0FBF">
        <w:rPr>
          <w:rFonts w:ascii="Times New Roman" w:hAnsi="Times New Roman" w:cs="Times New Roman"/>
          <w:sz w:val="24"/>
          <w:szCs w:val="24"/>
          <w:lang w:val="kk-KZ" w:eastAsia="ru-RU"/>
        </w:rPr>
        <w:t xml:space="preserve">полностью или частично воспроизведен, </w:t>
      </w:r>
      <w:r w:rsidRPr="008E0FBF">
        <w:rPr>
          <w:rFonts w:ascii="Times New Roman" w:hAnsi="Times New Roman" w:cs="Times New Roman"/>
          <w:sz w:val="24"/>
          <w:szCs w:val="24"/>
          <w:lang w:eastAsia="ru-RU"/>
        </w:rPr>
        <w:t xml:space="preserve">тиражирован и распространен </w:t>
      </w:r>
      <w:r w:rsidRPr="008E0FBF">
        <w:rPr>
          <w:rFonts w:ascii="Times New Roman" w:hAnsi="Times New Roman" w:cs="Times New Roman"/>
          <w:sz w:val="24"/>
          <w:szCs w:val="24"/>
          <w:lang w:val="kk-KZ" w:eastAsia="ru-RU"/>
        </w:rPr>
        <w:t xml:space="preserve">в качестве официального издания </w:t>
      </w:r>
      <w:r w:rsidRPr="008E0FBF">
        <w:rPr>
          <w:rFonts w:ascii="Times New Roman" w:hAnsi="Times New Roman" w:cs="Times New Roman"/>
          <w:sz w:val="24"/>
          <w:szCs w:val="24"/>
          <w:lang w:eastAsia="ru-RU"/>
        </w:rPr>
        <w:t>без разрешения Комитета технического регулирования и метрологии Министерства торговли и интеграции Республики Казахстан</w:t>
      </w:r>
      <w:r w:rsidRPr="008E0FBF">
        <w:rPr>
          <w:rFonts w:ascii="Times New Roman" w:hAnsi="Times New Roman" w:cs="Times New Roman"/>
          <w:sz w:val="24"/>
          <w:szCs w:val="24"/>
          <w:lang w:val="kk-KZ" w:eastAsia="ru-RU"/>
        </w:rPr>
        <w:t>.</w:t>
      </w:r>
    </w:p>
    <w:p w:rsidR="00BC74D4" w:rsidRPr="008E0FBF" w:rsidRDefault="00BC74D4" w:rsidP="00BC74D4">
      <w:pPr>
        <w:keepNext/>
        <w:widowControl/>
        <w:shd w:val="clear" w:color="auto" w:fill="FFFFFF"/>
        <w:autoSpaceDE/>
        <w:autoSpaceDN/>
        <w:adjustRightInd/>
        <w:jc w:val="center"/>
        <w:rPr>
          <w:rFonts w:ascii="Times New Roman" w:hAnsi="Times New Roman" w:cs="Times New Roman"/>
          <w:sz w:val="6"/>
          <w:szCs w:val="24"/>
          <w:lang w:eastAsia="ru-RU"/>
        </w:rPr>
      </w:pPr>
    </w:p>
    <w:p w:rsidR="00BC74D4" w:rsidRPr="008E0FBF" w:rsidRDefault="00BC74D4" w:rsidP="00BC74D4">
      <w:pPr>
        <w:keepNext/>
        <w:widowControl/>
        <w:shd w:val="clear" w:color="auto" w:fill="FFFFFF"/>
        <w:autoSpaceDE/>
        <w:autoSpaceDN/>
        <w:adjustRightInd/>
        <w:jc w:val="center"/>
        <w:rPr>
          <w:rFonts w:ascii="Times New Roman" w:hAnsi="Times New Roman" w:cs="Times New Roman"/>
          <w:b/>
          <w:sz w:val="24"/>
          <w:szCs w:val="28"/>
          <w:lang w:eastAsia="ru-RU"/>
        </w:rPr>
      </w:pPr>
      <w:r w:rsidRPr="008E0FBF">
        <w:rPr>
          <w:rFonts w:ascii="Times New Roman" w:hAnsi="Times New Roman" w:cs="Times New Roman"/>
          <w:b/>
          <w:sz w:val="24"/>
          <w:szCs w:val="28"/>
          <w:lang w:eastAsia="ru-RU"/>
        </w:rPr>
        <w:t>Введение</w:t>
      </w:r>
    </w:p>
    <w:p w:rsidR="00BC74D4" w:rsidRPr="008E0FBF" w:rsidRDefault="00BC74D4" w:rsidP="00BC74D4">
      <w:pPr>
        <w:keepNext/>
        <w:widowControl/>
        <w:shd w:val="clear" w:color="auto" w:fill="FFFFFF"/>
        <w:autoSpaceDE/>
        <w:autoSpaceDN/>
        <w:adjustRightInd/>
        <w:jc w:val="both"/>
        <w:rPr>
          <w:rFonts w:ascii="Times New Roman" w:hAnsi="Times New Roman" w:cs="Times New Roman"/>
          <w:sz w:val="24"/>
          <w:szCs w:val="28"/>
          <w:lang w:eastAsia="ru-RU"/>
        </w:rPr>
      </w:pPr>
    </w:p>
    <w:p w:rsidR="00BC74D4" w:rsidRPr="008E0FBF" w:rsidRDefault="00BC74D4" w:rsidP="00BC74D4">
      <w:pPr>
        <w:keepNext/>
        <w:widowControl/>
        <w:shd w:val="clear" w:color="auto" w:fill="FFFFFF"/>
        <w:autoSpaceDE/>
        <w:autoSpaceDN/>
        <w:adjustRightInd/>
        <w:ind w:firstLine="567"/>
        <w:jc w:val="both"/>
        <w:rPr>
          <w:rFonts w:ascii="Times New Roman" w:hAnsi="Times New Roman" w:cs="Times New Roman"/>
          <w:sz w:val="24"/>
          <w:szCs w:val="28"/>
          <w:lang w:eastAsia="ru-RU"/>
        </w:rPr>
      </w:pPr>
      <w:r w:rsidRPr="008E0FBF">
        <w:rPr>
          <w:rFonts w:ascii="Times New Roman" w:hAnsi="Times New Roman" w:cs="Times New Roman"/>
          <w:sz w:val="24"/>
          <w:szCs w:val="28"/>
          <w:lang w:eastAsia="ru-RU"/>
        </w:rPr>
        <w:t xml:space="preserve">Контейнеры для сбора острых медицинских предметов многоразового использования предназначены для сбора и утилизации острых медицинских предметов, например, лезвия скальпеля, </w:t>
      </w:r>
      <w:proofErr w:type="spellStart"/>
      <w:r w:rsidRPr="008E0FBF">
        <w:rPr>
          <w:rFonts w:ascii="Times New Roman" w:hAnsi="Times New Roman" w:cs="Times New Roman"/>
          <w:sz w:val="24"/>
          <w:szCs w:val="28"/>
          <w:lang w:eastAsia="ru-RU"/>
        </w:rPr>
        <w:t>трокары</w:t>
      </w:r>
      <w:proofErr w:type="spellEnd"/>
      <w:r w:rsidRPr="008E0FBF">
        <w:rPr>
          <w:rFonts w:ascii="Times New Roman" w:hAnsi="Times New Roman" w:cs="Times New Roman"/>
          <w:sz w:val="24"/>
          <w:szCs w:val="28"/>
          <w:lang w:eastAsia="ru-RU"/>
        </w:rPr>
        <w:t>, иглы для подкожных инъекций и шприцы. Они поставляются в широком диапазоне размеров и могут производиться из самых разнообразных материалов. Настоящий стандарт не устанавливает диапазон размеров контейнеров или материалов, выбираемых для производства контейнеров.</w:t>
      </w:r>
    </w:p>
    <w:p w:rsidR="00BC74D4" w:rsidRPr="008E0FBF" w:rsidRDefault="00BC74D4" w:rsidP="00BC74D4">
      <w:pPr>
        <w:keepNext/>
        <w:widowControl/>
        <w:shd w:val="clear" w:color="auto" w:fill="FFFFFF"/>
        <w:autoSpaceDE/>
        <w:autoSpaceDN/>
        <w:adjustRightInd/>
        <w:ind w:firstLine="567"/>
        <w:jc w:val="both"/>
        <w:rPr>
          <w:rFonts w:ascii="Times New Roman" w:hAnsi="Times New Roman" w:cs="Times New Roman"/>
          <w:sz w:val="24"/>
          <w:szCs w:val="28"/>
          <w:lang w:eastAsia="ru-RU"/>
        </w:rPr>
      </w:pPr>
      <w:r w:rsidRPr="008E0FBF">
        <w:rPr>
          <w:rFonts w:ascii="Times New Roman" w:hAnsi="Times New Roman" w:cs="Times New Roman"/>
          <w:sz w:val="24"/>
          <w:szCs w:val="28"/>
          <w:lang w:eastAsia="ru-RU"/>
        </w:rPr>
        <w:t>Контейнеры для сбора острых медицинских предметов могут быть одноразового или многоразового использования. Настоящий стандарт применим к контейнерам для сбора острых медицинских предметов многоразового использования.</w:t>
      </w:r>
    </w:p>
    <w:p w:rsidR="00BC74D4" w:rsidRPr="008E0FBF" w:rsidRDefault="00BC74D4" w:rsidP="00BC74D4">
      <w:pPr>
        <w:keepNext/>
        <w:widowControl/>
        <w:shd w:val="clear" w:color="auto" w:fill="FFFFFF"/>
        <w:autoSpaceDE/>
        <w:autoSpaceDN/>
        <w:adjustRightInd/>
        <w:ind w:firstLine="567"/>
        <w:jc w:val="both"/>
        <w:rPr>
          <w:rFonts w:ascii="Times New Roman" w:hAnsi="Times New Roman" w:cs="Times New Roman"/>
          <w:sz w:val="24"/>
          <w:szCs w:val="28"/>
          <w:lang w:eastAsia="ru-RU"/>
        </w:rPr>
      </w:pPr>
    </w:p>
    <w:p w:rsidR="00BC74D4" w:rsidRPr="008E0FBF" w:rsidRDefault="00BC74D4" w:rsidP="00BC74D4">
      <w:pPr>
        <w:keepNext/>
        <w:widowControl/>
        <w:shd w:val="clear" w:color="auto" w:fill="FFFFFF"/>
        <w:autoSpaceDE/>
        <w:autoSpaceDN/>
        <w:adjustRightInd/>
        <w:jc w:val="both"/>
        <w:rPr>
          <w:rFonts w:ascii="Times New Roman" w:hAnsi="Times New Roman" w:cs="Times New Roman"/>
          <w:sz w:val="28"/>
          <w:szCs w:val="28"/>
          <w:lang w:eastAsia="ru-RU"/>
        </w:rPr>
      </w:pPr>
    </w:p>
    <w:p w:rsidR="00BC74D4" w:rsidRPr="008E0FBF" w:rsidRDefault="00BC74D4" w:rsidP="00BC74D4">
      <w:pPr>
        <w:keepNext/>
        <w:widowControl/>
        <w:shd w:val="clear" w:color="auto" w:fill="FFFFFF"/>
        <w:autoSpaceDE/>
        <w:autoSpaceDN/>
        <w:adjustRightInd/>
        <w:jc w:val="both"/>
        <w:rPr>
          <w:rFonts w:ascii="Times New Roman" w:hAnsi="Times New Roman" w:cs="Times New Roman"/>
          <w:sz w:val="28"/>
          <w:szCs w:val="28"/>
          <w:lang w:eastAsia="ru-RU"/>
        </w:rPr>
      </w:pPr>
    </w:p>
    <w:p w:rsidR="00BC74D4" w:rsidRPr="008E0FBF" w:rsidRDefault="00BC74D4" w:rsidP="00BC74D4">
      <w:pPr>
        <w:keepNext/>
        <w:widowControl/>
        <w:shd w:val="clear" w:color="auto" w:fill="FFFFFF"/>
        <w:autoSpaceDE/>
        <w:autoSpaceDN/>
        <w:adjustRightInd/>
        <w:jc w:val="both"/>
        <w:rPr>
          <w:rFonts w:ascii="Times New Roman" w:hAnsi="Times New Roman" w:cs="Times New Roman"/>
          <w:sz w:val="28"/>
          <w:szCs w:val="28"/>
          <w:lang w:eastAsia="ru-RU"/>
        </w:rPr>
        <w:sectPr w:rsidR="00BC74D4" w:rsidRPr="008E0FBF" w:rsidSect="005F7A55">
          <w:headerReference w:type="even" r:id="rId14"/>
          <w:headerReference w:type="default" r:id="rId15"/>
          <w:footerReference w:type="even" r:id="rId16"/>
          <w:footerReference w:type="default" r:id="rId17"/>
          <w:headerReference w:type="first" r:id="rId18"/>
          <w:footerReference w:type="first" r:id="rId19"/>
          <w:type w:val="nextColumn"/>
          <w:pgSz w:w="11907" w:h="16840" w:code="9"/>
          <w:pgMar w:top="1418" w:right="1418" w:bottom="1418" w:left="1134" w:header="1021" w:footer="1021" w:gutter="0"/>
          <w:pgNumType w:fmt="upperRoman" w:start="1"/>
          <w:cols w:space="60"/>
          <w:noEndnote/>
          <w:titlePg/>
          <w:docGrid w:linePitch="381"/>
        </w:sectPr>
      </w:pPr>
    </w:p>
    <w:p w:rsidR="003C074E" w:rsidRPr="008E0FBF" w:rsidRDefault="00FB7200" w:rsidP="003E4506">
      <w:pPr>
        <w:shd w:val="clear" w:color="auto" w:fill="FFFFFF"/>
        <w:ind w:firstLine="567"/>
        <w:jc w:val="center"/>
        <w:rPr>
          <w:rFonts w:asciiTheme="minorHAnsi" w:hAnsiTheme="minorHAnsi" w:cstheme="minorHAnsi"/>
          <w:b/>
          <w:bCs/>
          <w:sz w:val="24"/>
          <w:szCs w:val="24"/>
          <w:u w:val="single"/>
        </w:rPr>
      </w:pPr>
      <w:r w:rsidRPr="008E0FBF">
        <w:rPr>
          <w:rFonts w:asciiTheme="minorHAnsi" w:hAnsiTheme="minorHAnsi" w:cstheme="minorHAnsi"/>
          <w:b/>
          <w:bCs/>
          <w:sz w:val="24"/>
          <w:szCs w:val="24"/>
        </w:rPr>
        <w:lastRenderedPageBreak/>
        <w:t>НАЦИОНАЛЬНЫЙ</w:t>
      </w:r>
      <w:r w:rsidR="003C074E" w:rsidRPr="008E0FBF">
        <w:rPr>
          <w:rFonts w:asciiTheme="minorHAnsi" w:hAnsiTheme="minorHAnsi" w:cstheme="minorHAnsi"/>
          <w:b/>
          <w:bCs/>
          <w:sz w:val="24"/>
          <w:szCs w:val="24"/>
        </w:rPr>
        <w:t xml:space="preserve"> СТАНДАРТ РЕСПУБЛИКИ КАЗАХСТАН</w:t>
      </w:r>
    </w:p>
    <w:p w:rsidR="003C074E" w:rsidRPr="008E0FBF" w:rsidRDefault="003C074E" w:rsidP="003E4506">
      <w:pPr>
        <w:shd w:val="clear" w:color="auto" w:fill="FFFFFF"/>
        <w:ind w:firstLine="567"/>
        <w:jc w:val="center"/>
        <w:rPr>
          <w:rFonts w:asciiTheme="minorHAnsi" w:hAnsiTheme="minorHAnsi" w:cstheme="minorHAnsi"/>
          <w:b/>
          <w:bCs/>
          <w:sz w:val="24"/>
          <w:szCs w:val="24"/>
        </w:rPr>
      </w:pPr>
      <w:r w:rsidRPr="008E0FBF">
        <w:rPr>
          <w:rFonts w:asciiTheme="minorHAnsi" w:hAnsiTheme="minorHAnsi" w:cstheme="minorHAnsi"/>
          <w:b/>
          <w:bCs/>
          <w:sz w:val="24"/>
          <w:szCs w:val="24"/>
        </w:rPr>
        <w:t>________________________________________________</w:t>
      </w:r>
      <w:r w:rsidR="009F3DDE" w:rsidRPr="008E0FBF">
        <w:rPr>
          <w:rFonts w:asciiTheme="minorHAnsi" w:hAnsiTheme="minorHAnsi" w:cstheme="minorHAnsi"/>
          <w:b/>
          <w:bCs/>
          <w:sz w:val="24"/>
          <w:szCs w:val="24"/>
        </w:rPr>
        <w:t>_________________________</w:t>
      </w:r>
    </w:p>
    <w:p w:rsidR="00610C0A" w:rsidRPr="008E0FBF" w:rsidRDefault="00610C0A" w:rsidP="00E1048B">
      <w:pPr>
        <w:widowControl/>
        <w:ind w:firstLine="567"/>
        <w:jc w:val="center"/>
        <w:rPr>
          <w:rFonts w:asciiTheme="minorHAnsi" w:eastAsia="Calibri" w:hAnsiTheme="minorHAnsi" w:cstheme="minorHAnsi"/>
          <w:b/>
          <w:bCs/>
          <w:sz w:val="24"/>
          <w:szCs w:val="24"/>
        </w:rPr>
      </w:pPr>
    </w:p>
    <w:p w:rsidR="00BC74D4" w:rsidRPr="008E0FBF" w:rsidRDefault="00BC74D4" w:rsidP="00BC74D4">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sidRPr="008E0FBF">
        <w:rPr>
          <w:rFonts w:ascii="Times New Roman" w:hAnsi="Times New Roman" w:cs="Times New Roman"/>
          <w:b/>
          <w:sz w:val="24"/>
          <w:szCs w:val="24"/>
          <w:lang w:eastAsia="ru-RU"/>
        </w:rPr>
        <w:t>Защита от повреждений острыми медицинскими предметами</w:t>
      </w:r>
    </w:p>
    <w:p w:rsidR="00BC74D4" w:rsidRPr="008E0FBF" w:rsidRDefault="00BC74D4" w:rsidP="00BC74D4">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BC74D4" w:rsidRPr="008E0FBF" w:rsidRDefault="00BC74D4" w:rsidP="00BC74D4">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sidRPr="008E0FBF">
        <w:rPr>
          <w:rFonts w:ascii="Times New Roman" w:hAnsi="Times New Roman" w:cs="Times New Roman"/>
          <w:b/>
          <w:sz w:val="24"/>
          <w:szCs w:val="24"/>
          <w:lang w:eastAsia="ru-RU"/>
        </w:rPr>
        <w:t>Требования и методы испытаний</w:t>
      </w:r>
    </w:p>
    <w:p w:rsidR="00BC74D4" w:rsidRPr="008E0FBF" w:rsidRDefault="00BC74D4" w:rsidP="00BC74D4">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BC74D4" w:rsidRPr="008E0FBF" w:rsidRDefault="00BC74D4" w:rsidP="00BC74D4">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sidRPr="008E0FBF">
        <w:rPr>
          <w:rFonts w:ascii="Times New Roman" w:hAnsi="Times New Roman" w:cs="Times New Roman"/>
          <w:b/>
          <w:sz w:val="24"/>
          <w:szCs w:val="24"/>
          <w:lang w:eastAsia="ru-RU"/>
        </w:rPr>
        <w:t>Часть 2</w:t>
      </w:r>
    </w:p>
    <w:p w:rsidR="00BC74D4" w:rsidRPr="008E0FBF" w:rsidRDefault="00BC74D4" w:rsidP="00BC74D4">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p>
    <w:p w:rsidR="00BC74D4" w:rsidRPr="008E0FBF" w:rsidRDefault="00BC74D4" w:rsidP="00BC74D4">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sidRPr="008E0FBF">
        <w:rPr>
          <w:rFonts w:ascii="Times New Roman" w:hAnsi="Times New Roman" w:cs="Times New Roman"/>
          <w:b/>
          <w:sz w:val="24"/>
          <w:szCs w:val="24"/>
          <w:lang w:eastAsia="ru-RU"/>
        </w:rPr>
        <w:t xml:space="preserve">МНОГОРАЗОВЫЕ КОНТЕЙНЕРЫ ДЛЯ ОСТРЫХ ПРЕДМЕТОВ </w:t>
      </w:r>
    </w:p>
    <w:p w:rsidR="00427CBE" w:rsidRPr="008E0FBF" w:rsidRDefault="00B33ADC" w:rsidP="008353EF">
      <w:pPr>
        <w:widowControl/>
        <w:ind w:firstLine="567"/>
        <w:jc w:val="center"/>
        <w:rPr>
          <w:rFonts w:asciiTheme="minorHAnsi" w:hAnsiTheme="minorHAnsi" w:cstheme="minorHAnsi"/>
          <w:b/>
          <w:bCs/>
          <w:sz w:val="24"/>
          <w:szCs w:val="24"/>
        </w:rPr>
      </w:pPr>
      <w:r w:rsidRPr="008E0FBF">
        <w:rPr>
          <w:rFonts w:asciiTheme="minorHAnsi" w:hAnsiTheme="minorHAnsi" w:cstheme="minorHAnsi"/>
          <w:b/>
          <w:bCs/>
          <w:sz w:val="24"/>
          <w:szCs w:val="24"/>
          <w:lang w:eastAsia="ru-RU"/>
        </w:rPr>
        <w:t>___</w:t>
      </w:r>
      <w:r w:rsidR="003C074E" w:rsidRPr="008E0FBF">
        <w:rPr>
          <w:rFonts w:asciiTheme="minorHAnsi" w:hAnsiTheme="minorHAnsi" w:cstheme="minorHAnsi"/>
          <w:b/>
          <w:sz w:val="24"/>
          <w:szCs w:val="24"/>
        </w:rPr>
        <w:t>______________________________________________</w:t>
      </w:r>
      <w:r w:rsidR="009F3DDE" w:rsidRPr="008E0FBF">
        <w:rPr>
          <w:rFonts w:asciiTheme="minorHAnsi" w:hAnsiTheme="minorHAnsi" w:cstheme="minorHAnsi"/>
          <w:b/>
          <w:sz w:val="24"/>
          <w:szCs w:val="24"/>
        </w:rPr>
        <w:t>________________________</w:t>
      </w:r>
      <w:r w:rsidR="003C074E" w:rsidRPr="008E0FBF">
        <w:rPr>
          <w:rFonts w:asciiTheme="minorHAnsi" w:hAnsiTheme="minorHAnsi" w:cstheme="minorHAnsi"/>
          <w:b/>
          <w:bCs/>
          <w:sz w:val="24"/>
          <w:szCs w:val="24"/>
        </w:rPr>
        <w:t xml:space="preserve">                </w:t>
      </w:r>
      <w:r w:rsidR="00513B98" w:rsidRPr="008E0FBF">
        <w:rPr>
          <w:rFonts w:asciiTheme="minorHAnsi" w:hAnsiTheme="minorHAnsi" w:cstheme="minorHAnsi"/>
          <w:b/>
          <w:bCs/>
          <w:sz w:val="24"/>
          <w:szCs w:val="24"/>
        </w:rPr>
        <w:t xml:space="preserve">                                   </w:t>
      </w:r>
      <w:r w:rsidR="003C074E" w:rsidRPr="008E0FBF">
        <w:rPr>
          <w:rFonts w:asciiTheme="minorHAnsi" w:hAnsiTheme="minorHAnsi" w:cstheme="minorHAnsi"/>
          <w:b/>
          <w:bCs/>
          <w:sz w:val="24"/>
          <w:szCs w:val="24"/>
        </w:rPr>
        <w:t xml:space="preserve">           </w:t>
      </w:r>
      <w:r w:rsidR="00770BDA" w:rsidRPr="008E0FBF">
        <w:rPr>
          <w:rFonts w:asciiTheme="minorHAnsi" w:hAnsiTheme="minorHAnsi" w:cstheme="minorHAnsi"/>
          <w:b/>
          <w:bCs/>
          <w:sz w:val="24"/>
          <w:szCs w:val="24"/>
        </w:rPr>
        <w:t xml:space="preserve">          </w:t>
      </w:r>
    </w:p>
    <w:p w:rsidR="001C4ECF" w:rsidRPr="008E0FBF" w:rsidRDefault="00770BDA" w:rsidP="003E4506">
      <w:pPr>
        <w:shd w:val="clear" w:color="auto" w:fill="FFFFFF"/>
        <w:ind w:firstLine="567"/>
        <w:jc w:val="right"/>
        <w:rPr>
          <w:rFonts w:asciiTheme="minorHAnsi" w:hAnsiTheme="minorHAnsi" w:cstheme="minorHAnsi"/>
          <w:sz w:val="24"/>
          <w:szCs w:val="24"/>
        </w:rPr>
      </w:pPr>
      <w:r w:rsidRPr="008E0FBF">
        <w:rPr>
          <w:rFonts w:asciiTheme="minorHAnsi" w:hAnsiTheme="minorHAnsi" w:cstheme="minorHAnsi"/>
          <w:b/>
          <w:bCs/>
          <w:sz w:val="24"/>
          <w:szCs w:val="24"/>
        </w:rPr>
        <w:t xml:space="preserve">  </w:t>
      </w:r>
      <w:r w:rsidR="001C4ECF" w:rsidRPr="008E0FBF">
        <w:rPr>
          <w:rFonts w:asciiTheme="minorHAnsi" w:hAnsiTheme="minorHAnsi" w:cstheme="minorHAnsi"/>
          <w:b/>
          <w:bCs/>
          <w:sz w:val="24"/>
          <w:szCs w:val="24"/>
        </w:rPr>
        <w:t>Дата введения</w:t>
      </w:r>
      <w:r w:rsidR="00472325" w:rsidRPr="008E0FBF">
        <w:rPr>
          <w:rFonts w:asciiTheme="minorHAnsi" w:hAnsiTheme="minorHAnsi" w:cstheme="minorHAnsi"/>
          <w:b/>
          <w:bCs/>
          <w:sz w:val="24"/>
          <w:szCs w:val="24"/>
        </w:rPr>
        <w:t>____________</w:t>
      </w:r>
    </w:p>
    <w:p w:rsidR="005F7A55" w:rsidRPr="008E0FBF" w:rsidRDefault="005F7A55" w:rsidP="003E4506">
      <w:pPr>
        <w:pStyle w:val="Style17"/>
        <w:widowControl/>
        <w:ind w:firstLine="567"/>
        <w:jc w:val="both"/>
        <w:rPr>
          <w:rStyle w:val="FontStyle26"/>
          <w:rFonts w:asciiTheme="minorHAnsi" w:hAnsiTheme="minorHAnsi" w:cstheme="minorHAnsi"/>
          <w:noProof/>
          <w:color w:val="auto"/>
        </w:rPr>
      </w:pPr>
    </w:p>
    <w:p w:rsidR="00AE27CE" w:rsidRPr="008E0FBF" w:rsidRDefault="00AE27CE" w:rsidP="003E4506">
      <w:pPr>
        <w:pStyle w:val="Style17"/>
        <w:widowControl/>
        <w:ind w:firstLine="567"/>
        <w:jc w:val="both"/>
        <w:rPr>
          <w:rStyle w:val="FontStyle26"/>
          <w:rFonts w:asciiTheme="minorHAnsi" w:hAnsiTheme="minorHAnsi" w:cstheme="minorHAnsi"/>
          <w:color w:val="auto"/>
        </w:rPr>
      </w:pPr>
      <w:r w:rsidRPr="008E0FBF">
        <w:rPr>
          <w:rStyle w:val="FontStyle26"/>
          <w:rFonts w:asciiTheme="minorHAnsi" w:hAnsiTheme="minorHAnsi" w:cstheme="minorHAnsi"/>
          <w:noProof/>
          <w:color w:val="auto"/>
        </w:rPr>
        <w:t xml:space="preserve">1 </w:t>
      </w:r>
      <w:r w:rsidRPr="008E0FBF">
        <w:rPr>
          <w:rStyle w:val="FontStyle26"/>
          <w:rFonts w:asciiTheme="minorHAnsi" w:hAnsiTheme="minorHAnsi" w:cstheme="minorHAnsi"/>
          <w:color w:val="auto"/>
        </w:rPr>
        <w:t>Область применения</w:t>
      </w:r>
    </w:p>
    <w:p w:rsidR="006D1741" w:rsidRPr="008E0FBF" w:rsidRDefault="006D1741" w:rsidP="003E4506">
      <w:pPr>
        <w:pStyle w:val="Style17"/>
        <w:widowControl/>
        <w:ind w:firstLine="567"/>
        <w:jc w:val="both"/>
        <w:rPr>
          <w:rStyle w:val="FontStyle26"/>
          <w:rFonts w:asciiTheme="minorHAnsi" w:hAnsiTheme="minorHAnsi" w:cstheme="minorHAnsi"/>
          <w:color w:val="auto"/>
        </w:rPr>
      </w:pPr>
    </w:p>
    <w:p w:rsidR="00BC74D4" w:rsidRPr="008E0FBF" w:rsidRDefault="00BC74D4" w:rsidP="00BC74D4">
      <w:pPr>
        <w:pStyle w:val="Style24"/>
        <w:widowControl/>
        <w:ind w:firstLine="567"/>
        <w:jc w:val="both"/>
        <w:rPr>
          <w:rFonts w:asciiTheme="minorHAnsi" w:hAnsiTheme="minorHAnsi" w:cstheme="minorHAnsi"/>
          <w:spacing w:val="2"/>
          <w:shd w:val="clear" w:color="auto" w:fill="FFFFFF"/>
        </w:rPr>
      </w:pPr>
      <w:r w:rsidRPr="008E0FBF">
        <w:rPr>
          <w:rFonts w:asciiTheme="minorHAnsi" w:hAnsiTheme="minorHAnsi" w:cstheme="minorHAnsi"/>
          <w:spacing w:val="2"/>
          <w:shd w:val="clear" w:color="auto" w:fill="FFFFFF"/>
        </w:rPr>
        <w:t xml:space="preserve">В настоящем стандарте отражены требования к контейнерам для сбора острых медицинских предметов многоразового использования, предназначенным для сбора острых медицинских отходов со средствами защиты острых частей и без таковых, например, лезвия скальпеля, </w:t>
      </w:r>
      <w:proofErr w:type="spellStart"/>
      <w:r w:rsidRPr="008E0FBF">
        <w:rPr>
          <w:rFonts w:asciiTheme="minorHAnsi" w:hAnsiTheme="minorHAnsi" w:cstheme="minorHAnsi"/>
          <w:spacing w:val="2"/>
          <w:shd w:val="clear" w:color="auto" w:fill="FFFFFF"/>
        </w:rPr>
        <w:t>трокары</w:t>
      </w:r>
      <w:proofErr w:type="spellEnd"/>
      <w:r w:rsidRPr="008E0FBF">
        <w:rPr>
          <w:rFonts w:asciiTheme="minorHAnsi" w:hAnsiTheme="minorHAnsi" w:cstheme="minorHAnsi"/>
          <w:spacing w:val="2"/>
          <w:shd w:val="clear" w:color="auto" w:fill="FFFFFF"/>
        </w:rPr>
        <w:t>, иглы для подкожных инъекций и шприцы.</w:t>
      </w:r>
    </w:p>
    <w:p w:rsidR="00BC74D4" w:rsidRPr="008E0FBF" w:rsidRDefault="00BC74D4" w:rsidP="00BC74D4">
      <w:pPr>
        <w:pStyle w:val="Style24"/>
        <w:widowControl/>
        <w:ind w:firstLine="567"/>
        <w:jc w:val="both"/>
        <w:rPr>
          <w:rFonts w:asciiTheme="minorHAnsi" w:hAnsiTheme="minorHAnsi" w:cstheme="minorHAnsi"/>
          <w:spacing w:val="2"/>
          <w:shd w:val="clear" w:color="auto" w:fill="FFFFFF"/>
        </w:rPr>
      </w:pPr>
      <w:r w:rsidRPr="008E0FBF">
        <w:rPr>
          <w:rFonts w:asciiTheme="minorHAnsi" w:hAnsiTheme="minorHAnsi" w:cstheme="minorHAnsi"/>
          <w:spacing w:val="2"/>
          <w:shd w:val="clear" w:color="auto" w:fill="FFFFFF"/>
        </w:rPr>
        <w:t>Настоящий стандарт распространяется на контейнеры для сбора острых медицинских предметов, которые поставляются производителем в полной комплектации, и на контейнеры для сбора острых медицинских предметов, которые поставляются в разобранном виде для сборки пользователем.</w:t>
      </w:r>
    </w:p>
    <w:p w:rsidR="00BC74D4" w:rsidRPr="008E0FBF" w:rsidRDefault="00BC74D4" w:rsidP="00BC74D4">
      <w:pPr>
        <w:pStyle w:val="Style24"/>
        <w:widowControl/>
        <w:ind w:firstLine="567"/>
        <w:jc w:val="both"/>
        <w:rPr>
          <w:rFonts w:asciiTheme="minorHAnsi" w:hAnsiTheme="minorHAnsi" w:cstheme="minorHAnsi"/>
          <w:spacing w:val="2"/>
          <w:shd w:val="clear" w:color="auto" w:fill="FFFFFF"/>
        </w:rPr>
      </w:pPr>
      <w:r w:rsidRPr="008E0FBF">
        <w:rPr>
          <w:rFonts w:asciiTheme="minorHAnsi" w:hAnsiTheme="minorHAnsi" w:cstheme="minorHAnsi"/>
          <w:spacing w:val="2"/>
          <w:shd w:val="clear" w:color="auto" w:fill="FFFFFF"/>
        </w:rPr>
        <w:t>Он  не распространяется на контейнеры для сбора острых медицинских предметов одноразового использования (для таких контейнеров см. ISO 23907-1).</w:t>
      </w:r>
    </w:p>
    <w:p w:rsidR="00C60223" w:rsidRPr="008E0FBF" w:rsidRDefault="00BC74D4" w:rsidP="00BC74D4">
      <w:pPr>
        <w:pStyle w:val="Style24"/>
        <w:widowControl/>
        <w:ind w:firstLine="567"/>
        <w:jc w:val="both"/>
        <w:rPr>
          <w:rFonts w:asciiTheme="minorHAnsi" w:hAnsiTheme="minorHAnsi" w:cstheme="minorHAnsi"/>
          <w:spacing w:val="2"/>
          <w:shd w:val="clear" w:color="auto" w:fill="FFFFFF"/>
        </w:rPr>
      </w:pPr>
      <w:r w:rsidRPr="008E0FBF">
        <w:rPr>
          <w:rFonts w:asciiTheme="minorHAnsi" w:hAnsiTheme="minorHAnsi" w:cstheme="minorHAnsi"/>
          <w:spacing w:val="2"/>
          <w:shd w:val="clear" w:color="auto" w:fill="FFFFFF"/>
        </w:rPr>
        <w:t xml:space="preserve">В настоящем стандарте отражены функциональность конструкции для обеспечения безопасности пользователя, испытания на имитацию срока эксплуатации, очистку и обеззараживание, микробиологическую </w:t>
      </w:r>
      <w:proofErr w:type="spellStart"/>
      <w:r w:rsidRPr="008E0FBF">
        <w:rPr>
          <w:rFonts w:asciiTheme="minorHAnsi" w:hAnsiTheme="minorHAnsi" w:cstheme="minorHAnsi"/>
          <w:spacing w:val="2"/>
          <w:shd w:val="clear" w:color="auto" w:fill="FFFFFF"/>
        </w:rPr>
        <w:t>валидацию</w:t>
      </w:r>
      <w:proofErr w:type="spellEnd"/>
      <w:r w:rsidRPr="008E0FBF">
        <w:rPr>
          <w:rFonts w:asciiTheme="minorHAnsi" w:hAnsiTheme="minorHAnsi" w:cstheme="minorHAnsi"/>
          <w:spacing w:val="2"/>
          <w:shd w:val="clear" w:color="auto" w:fill="FFFFFF"/>
        </w:rPr>
        <w:t>, мониторинг качества и на эксплуатационные показатели.</w:t>
      </w:r>
      <w:r w:rsidRPr="008E0FBF">
        <w:rPr>
          <w:rFonts w:asciiTheme="minorHAnsi" w:hAnsiTheme="minorHAnsi" w:cstheme="minorHAnsi"/>
          <w:spacing w:val="2"/>
          <w:shd w:val="clear" w:color="auto" w:fill="FFFFFF"/>
        </w:rPr>
        <w:cr/>
      </w:r>
    </w:p>
    <w:p w:rsidR="00C60223" w:rsidRPr="008E0FBF" w:rsidRDefault="00C60223" w:rsidP="00C60223">
      <w:pPr>
        <w:pStyle w:val="Style17"/>
        <w:widowControl/>
        <w:ind w:firstLine="567"/>
        <w:jc w:val="both"/>
        <w:rPr>
          <w:rStyle w:val="FontStyle46"/>
          <w:rFonts w:asciiTheme="minorHAnsi" w:hAnsiTheme="minorHAnsi" w:cstheme="minorHAnsi"/>
          <w:color w:val="auto"/>
          <w:sz w:val="24"/>
          <w:szCs w:val="24"/>
        </w:rPr>
      </w:pPr>
      <w:r w:rsidRPr="008E0FBF">
        <w:rPr>
          <w:rStyle w:val="FontStyle26"/>
          <w:rFonts w:asciiTheme="minorHAnsi" w:hAnsiTheme="minorHAnsi" w:cstheme="minorHAnsi"/>
          <w:noProof/>
          <w:color w:val="auto"/>
        </w:rPr>
        <w:t xml:space="preserve">2 </w:t>
      </w:r>
      <w:r w:rsidRPr="008E0FBF">
        <w:rPr>
          <w:rStyle w:val="FontStyle46"/>
          <w:rFonts w:asciiTheme="minorHAnsi" w:hAnsiTheme="minorHAnsi" w:cstheme="minorHAnsi"/>
          <w:color w:val="auto"/>
          <w:sz w:val="24"/>
          <w:szCs w:val="24"/>
        </w:rPr>
        <w:t>Нормативные ссылки</w:t>
      </w:r>
    </w:p>
    <w:p w:rsidR="00C60223" w:rsidRPr="008E0FBF" w:rsidRDefault="00C60223" w:rsidP="00C60223">
      <w:pPr>
        <w:pStyle w:val="Style17"/>
        <w:widowControl/>
        <w:ind w:firstLine="567"/>
        <w:jc w:val="both"/>
        <w:rPr>
          <w:rStyle w:val="FontStyle26"/>
          <w:rFonts w:asciiTheme="minorHAnsi" w:hAnsiTheme="minorHAnsi" w:cstheme="minorHAnsi"/>
          <w:color w:val="auto"/>
          <w:sz w:val="16"/>
          <w:szCs w:val="16"/>
        </w:rPr>
      </w:pPr>
    </w:p>
    <w:p w:rsidR="00C60223" w:rsidRPr="008E0FBF" w:rsidRDefault="00C60223" w:rsidP="00C60223">
      <w:pPr>
        <w:pStyle w:val="afd"/>
        <w:ind w:firstLine="567"/>
        <w:jc w:val="both"/>
        <w:rPr>
          <w:rFonts w:asciiTheme="minorHAnsi" w:hAnsiTheme="minorHAnsi" w:cstheme="minorHAnsi"/>
          <w:lang w:eastAsia="en-US"/>
        </w:rPr>
      </w:pPr>
      <w:r w:rsidRPr="008E0FBF">
        <w:rPr>
          <w:rFonts w:asciiTheme="minorHAnsi" w:hAnsiTheme="minorHAnsi" w:cstheme="minorHAnsi"/>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p>
    <w:p w:rsidR="00C60223" w:rsidRPr="008E0FBF" w:rsidRDefault="00C60223" w:rsidP="00C60223">
      <w:pPr>
        <w:pStyle w:val="afd"/>
        <w:ind w:firstLine="567"/>
        <w:jc w:val="both"/>
        <w:rPr>
          <w:rStyle w:val="FontStyle57"/>
          <w:rFonts w:asciiTheme="minorHAnsi" w:hAnsiTheme="minorHAnsi" w:cstheme="minorHAnsi"/>
          <w:color w:val="auto"/>
          <w:sz w:val="24"/>
          <w:szCs w:val="24"/>
          <w:lang w:eastAsia="en-US"/>
        </w:rPr>
      </w:pPr>
      <w:r w:rsidRPr="008E0FBF">
        <w:rPr>
          <w:rStyle w:val="FontStyle57"/>
          <w:rFonts w:asciiTheme="minorHAnsi" w:hAnsiTheme="minorHAnsi" w:cstheme="minorHAnsi"/>
          <w:color w:val="auto"/>
          <w:sz w:val="24"/>
          <w:szCs w:val="24"/>
          <w:lang w:val="en-US" w:eastAsia="en-US"/>
        </w:rPr>
        <w:t>ISO</w:t>
      </w:r>
      <w:r w:rsidRPr="008E0FBF">
        <w:rPr>
          <w:rStyle w:val="FontStyle57"/>
          <w:rFonts w:asciiTheme="minorHAnsi" w:hAnsiTheme="minorHAnsi" w:cstheme="minorHAnsi"/>
          <w:color w:val="auto"/>
          <w:sz w:val="24"/>
          <w:szCs w:val="24"/>
          <w:lang w:eastAsia="en-US"/>
        </w:rPr>
        <w:t xml:space="preserve"> 7864:2016 </w:t>
      </w:r>
      <w:r w:rsidRPr="008E0FBF">
        <w:rPr>
          <w:rStyle w:val="FontStyle57"/>
          <w:rFonts w:asciiTheme="minorHAnsi" w:hAnsiTheme="minorHAnsi" w:cstheme="minorHAnsi"/>
          <w:color w:val="auto"/>
          <w:sz w:val="24"/>
          <w:szCs w:val="24"/>
          <w:lang w:val="en-US" w:eastAsia="en-US"/>
        </w:rPr>
        <w:t>Sterile</w:t>
      </w:r>
      <w:r w:rsidRPr="008E0FBF">
        <w:rPr>
          <w:rStyle w:val="FontStyle57"/>
          <w:rFonts w:asciiTheme="minorHAnsi" w:hAnsiTheme="minorHAnsi" w:cstheme="minorHAnsi"/>
          <w:color w:val="auto"/>
          <w:sz w:val="24"/>
          <w:szCs w:val="24"/>
          <w:lang w:eastAsia="en-US"/>
        </w:rPr>
        <w:t xml:space="preserve"> </w:t>
      </w:r>
      <w:r w:rsidRPr="008E0FBF">
        <w:rPr>
          <w:rStyle w:val="FontStyle57"/>
          <w:rFonts w:asciiTheme="minorHAnsi" w:hAnsiTheme="minorHAnsi" w:cstheme="minorHAnsi"/>
          <w:color w:val="auto"/>
          <w:sz w:val="24"/>
          <w:szCs w:val="24"/>
          <w:lang w:val="en-US" w:eastAsia="en-US"/>
        </w:rPr>
        <w:t>hypodermic</w:t>
      </w:r>
      <w:r w:rsidRPr="008E0FBF">
        <w:rPr>
          <w:rStyle w:val="FontStyle57"/>
          <w:rFonts w:asciiTheme="minorHAnsi" w:hAnsiTheme="minorHAnsi" w:cstheme="minorHAnsi"/>
          <w:color w:val="auto"/>
          <w:sz w:val="24"/>
          <w:szCs w:val="24"/>
          <w:lang w:eastAsia="en-US"/>
        </w:rPr>
        <w:t xml:space="preserve"> </w:t>
      </w:r>
      <w:r w:rsidRPr="008E0FBF">
        <w:rPr>
          <w:rStyle w:val="FontStyle57"/>
          <w:rFonts w:asciiTheme="minorHAnsi" w:hAnsiTheme="minorHAnsi" w:cstheme="minorHAnsi"/>
          <w:color w:val="auto"/>
          <w:sz w:val="24"/>
          <w:szCs w:val="24"/>
          <w:lang w:val="en-US" w:eastAsia="en-US"/>
        </w:rPr>
        <w:t>needles</w:t>
      </w:r>
      <w:r w:rsidRPr="008E0FBF">
        <w:rPr>
          <w:rStyle w:val="FontStyle57"/>
          <w:rFonts w:asciiTheme="minorHAnsi" w:hAnsiTheme="minorHAnsi" w:cstheme="minorHAnsi"/>
          <w:color w:val="auto"/>
          <w:sz w:val="24"/>
          <w:szCs w:val="24"/>
          <w:lang w:eastAsia="en-US"/>
        </w:rPr>
        <w:t xml:space="preserve"> </w:t>
      </w:r>
      <w:r w:rsidRPr="008E0FBF">
        <w:rPr>
          <w:rStyle w:val="FontStyle57"/>
          <w:rFonts w:asciiTheme="minorHAnsi" w:hAnsiTheme="minorHAnsi" w:cstheme="minorHAnsi"/>
          <w:color w:val="auto"/>
          <w:sz w:val="24"/>
          <w:szCs w:val="24"/>
          <w:lang w:val="en-US" w:eastAsia="en-US"/>
        </w:rPr>
        <w:t>for</w:t>
      </w:r>
      <w:r w:rsidRPr="008E0FBF">
        <w:rPr>
          <w:rStyle w:val="FontStyle57"/>
          <w:rFonts w:asciiTheme="minorHAnsi" w:hAnsiTheme="minorHAnsi" w:cstheme="minorHAnsi"/>
          <w:color w:val="auto"/>
          <w:sz w:val="24"/>
          <w:szCs w:val="24"/>
          <w:lang w:eastAsia="en-US"/>
        </w:rPr>
        <w:t xml:space="preserve"> </w:t>
      </w:r>
      <w:r w:rsidRPr="008E0FBF">
        <w:rPr>
          <w:rStyle w:val="FontStyle57"/>
          <w:rFonts w:asciiTheme="minorHAnsi" w:hAnsiTheme="minorHAnsi" w:cstheme="minorHAnsi"/>
          <w:color w:val="auto"/>
          <w:sz w:val="24"/>
          <w:szCs w:val="24"/>
          <w:lang w:val="en-US" w:eastAsia="en-US"/>
        </w:rPr>
        <w:t>single</w:t>
      </w:r>
      <w:r w:rsidRPr="008E0FBF">
        <w:rPr>
          <w:rStyle w:val="FontStyle57"/>
          <w:rFonts w:asciiTheme="minorHAnsi" w:hAnsiTheme="minorHAnsi" w:cstheme="minorHAnsi"/>
          <w:color w:val="auto"/>
          <w:sz w:val="24"/>
          <w:szCs w:val="24"/>
          <w:lang w:eastAsia="en-US"/>
        </w:rPr>
        <w:t xml:space="preserve"> </w:t>
      </w:r>
      <w:r w:rsidRPr="008E0FBF">
        <w:rPr>
          <w:rStyle w:val="FontStyle57"/>
          <w:rFonts w:asciiTheme="minorHAnsi" w:hAnsiTheme="minorHAnsi" w:cstheme="minorHAnsi"/>
          <w:color w:val="auto"/>
          <w:sz w:val="24"/>
          <w:szCs w:val="24"/>
          <w:lang w:val="en-US" w:eastAsia="en-US"/>
        </w:rPr>
        <w:t>use</w:t>
      </w:r>
      <w:r w:rsidRPr="008E0FBF">
        <w:rPr>
          <w:rStyle w:val="FontStyle57"/>
          <w:rFonts w:asciiTheme="minorHAnsi" w:hAnsiTheme="minorHAnsi" w:cstheme="minorHAnsi"/>
          <w:color w:val="auto"/>
          <w:sz w:val="24"/>
          <w:szCs w:val="24"/>
          <w:lang w:eastAsia="en-US"/>
        </w:rPr>
        <w:t xml:space="preserve"> (Иглы стерильные для подкожных инъекций одноразового применения).</w:t>
      </w:r>
    </w:p>
    <w:p w:rsidR="00C60223" w:rsidRPr="008E0FBF" w:rsidRDefault="00C60223" w:rsidP="00C60223">
      <w:pPr>
        <w:pStyle w:val="Style24"/>
        <w:widowControl/>
        <w:ind w:firstLine="567"/>
        <w:jc w:val="both"/>
        <w:rPr>
          <w:rFonts w:asciiTheme="minorHAnsi" w:hAnsiTheme="minorHAnsi" w:cstheme="minorHAnsi"/>
          <w:spacing w:val="2"/>
          <w:shd w:val="clear" w:color="auto" w:fill="FFFFFF"/>
        </w:rPr>
      </w:pPr>
    </w:p>
    <w:p w:rsidR="005412BD" w:rsidRPr="008E0FBF" w:rsidRDefault="00C60223" w:rsidP="005412BD">
      <w:pPr>
        <w:pStyle w:val="Style17"/>
        <w:widowControl/>
        <w:tabs>
          <w:tab w:val="center" w:pos="4514"/>
        </w:tabs>
        <w:ind w:firstLine="567"/>
        <w:jc w:val="both"/>
        <w:rPr>
          <w:rStyle w:val="FontStyle73"/>
          <w:rFonts w:asciiTheme="minorHAnsi" w:eastAsia="SimHei" w:hAnsiTheme="minorHAnsi" w:cstheme="minorHAnsi"/>
          <w:b/>
          <w:color w:val="auto"/>
          <w:sz w:val="24"/>
          <w:szCs w:val="24"/>
          <w:lang w:eastAsia="en-US"/>
        </w:rPr>
      </w:pPr>
      <w:r w:rsidRPr="008E0FBF">
        <w:rPr>
          <w:rStyle w:val="FontStyle26"/>
          <w:rFonts w:asciiTheme="minorHAnsi" w:hAnsiTheme="minorHAnsi" w:cstheme="minorHAnsi"/>
          <w:noProof/>
          <w:color w:val="auto"/>
        </w:rPr>
        <w:t>3</w:t>
      </w:r>
      <w:r w:rsidR="005412BD" w:rsidRPr="008E0FBF">
        <w:rPr>
          <w:rStyle w:val="FontStyle26"/>
          <w:rFonts w:asciiTheme="minorHAnsi" w:hAnsiTheme="minorHAnsi" w:cstheme="minorHAnsi"/>
          <w:noProof/>
          <w:color w:val="auto"/>
        </w:rPr>
        <w:t xml:space="preserve"> </w:t>
      </w:r>
      <w:r w:rsidR="005412BD" w:rsidRPr="008E0FBF">
        <w:rPr>
          <w:rStyle w:val="FontStyle73"/>
          <w:rFonts w:asciiTheme="minorHAnsi" w:eastAsia="SimHei" w:hAnsiTheme="minorHAnsi" w:cstheme="minorHAnsi"/>
          <w:b/>
          <w:color w:val="auto"/>
          <w:sz w:val="24"/>
          <w:szCs w:val="24"/>
          <w:lang w:eastAsia="en-US"/>
        </w:rPr>
        <w:t>Термины и определения</w:t>
      </w:r>
    </w:p>
    <w:p w:rsidR="005412BD" w:rsidRPr="008E0FBF" w:rsidRDefault="005412BD" w:rsidP="005412BD">
      <w:pPr>
        <w:pStyle w:val="Style17"/>
        <w:widowControl/>
        <w:tabs>
          <w:tab w:val="center" w:pos="4514"/>
        </w:tabs>
        <w:ind w:firstLine="567"/>
        <w:jc w:val="both"/>
        <w:rPr>
          <w:rStyle w:val="FontStyle73"/>
          <w:rFonts w:asciiTheme="minorHAnsi" w:eastAsia="SimHei" w:hAnsiTheme="minorHAnsi" w:cstheme="minorHAnsi"/>
          <w:b/>
          <w:color w:val="auto"/>
          <w:sz w:val="16"/>
          <w:szCs w:val="16"/>
          <w:lang w:eastAsia="en-US"/>
        </w:rPr>
      </w:pPr>
    </w:p>
    <w:p w:rsidR="0059314D" w:rsidRPr="008E0FBF" w:rsidRDefault="00C60223" w:rsidP="00C60223">
      <w:pPr>
        <w:ind w:firstLine="567"/>
        <w:jc w:val="both"/>
        <w:rPr>
          <w:rFonts w:asciiTheme="minorHAnsi" w:hAnsiTheme="minorHAnsi" w:cstheme="minorHAnsi"/>
          <w:sz w:val="24"/>
          <w:szCs w:val="24"/>
        </w:rPr>
      </w:pPr>
      <w:r w:rsidRPr="008E0FBF">
        <w:rPr>
          <w:rFonts w:asciiTheme="minorHAnsi" w:hAnsiTheme="minorHAnsi" w:cstheme="minorHAnsi"/>
          <w:sz w:val="24"/>
          <w:szCs w:val="24"/>
        </w:rPr>
        <w:t xml:space="preserve">В настоящем стандарте применяются </w:t>
      </w:r>
      <w:r w:rsidR="0059314D" w:rsidRPr="008E0FBF">
        <w:rPr>
          <w:rFonts w:asciiTheme="minorHAnsi" w:hAnsiTheme="minorHAnsi" w:cstheme="minorHAnsi"/>
          <w:sz w:val="24"/>
          <w:szCs w:val="24"/>
        </w:rPr>
        <w:t>следующие термины с соответствующими определениями.</w:t>
      </w:r>
    </w:p>
    <w:p w:rsidR="00C60223" w:rsidRPr="008E0FBF" w:rsidRDefault="00C60223" w:rsidP="00C60223">
      <w:pPr>
        <w:ind w:firstLine="567"/>
        <w:jc w:val="both"/>
        <w:rPr>
          <w:rFonts w:asciiTheme="minorHAnsi" w:hAnsiTheme="minorHAnsi" w:cstheme="minorHAnsi"/>
          <w:sz w:val="24"/>
          <w:szCs w:val="24"/>
        </w:rPr>
      </w:pPr>
      <w:r w:rsidRPr="008E0FBF">
        <w:rPr>
          <w:rFonts w:asciiTheme="minorHAnsi" w:hAnsiTheme="minorHAnsi" w:cstheme="minorHAnsi"/>
          <w:sz w:val="24"/>
          <w:szCs w:val="24"/>
        </w:rPr>
        <w:t>ISO и IEC ведут терминологические базы данных для использования в целях стандартизации по следующим адресам:</w:t>
      </w:r>
    </w:p>
    <w:p w:rsidR="00C60223" w:rsidRPr="008E0FBF" w:rsidRDefault="00C60223" w:rsidP="00C60223">
      <w:pPr>
        <w:ind w:firstLine="567"/>
        <w:jc w:val="both"/>
        <w:rPr>
          <w:rFonts w:asciiTheme="minorHAnsi" w:hAnsiTheme="minorHAnsi" w:cstheme="minorHAnsi"/>
          <w:sz w:val="24"/>
          <w:szCs w:val="24"/>
        </w:rPr>
      </w:pPr>
      <w:r w:rsidRPr="008E0FBF">
        <w:rPr>
          <w:rFonts w:asciiTheme="minorHAnsi" w:hAnsiTheme="minorHAnsi" w:cstheme="minorHAnsi"/>
          <w:sz w:val="24"/>
          <w:szCs w:val="24"/>
        </w:rPr>
        <w:t>—</w:t>
      </w:r>
      <w:r w:rsidR="0059314D" w:rsidRPr="008E0FBF">
        <w:rPr>
          <w:rFonts w:asciiTheme="minorHAnsi" w:hAnsiTheme="minorHAnsi" w:cstheme="minorHAnsi"/>
          <w:sz w:val="24"/>
          <w:szCs w:val="24"/>
        </w:rPr>
        <w:t xml:space="preserve"> </w:t>
      </w:r>
      <w:r w:rsidRPr="008E0FBF">
        <w:rPr>
          <w:rFonts w:asciiTheme="minorHAnsi" w:hAnsiTheme="minorHAnsi" w:cstheme="minorHAnsi"/>
          <w:sz w:val="24"/>
          <w:szCs w:val="24"/>
        </w:rPr>
        <w:t>Интерактивная платформа просмотра ISO доступна по адресу: https://www.iso.org/obp</w:t>
      </w:r>
    </w:p>
    <w:p w:rsidR="005412BD" w:rsidRPr="008E0FBF" w:rsidRDefault="00C60223" w:rsidP="00C60223">
      <w:pPr>
        <w:ind w:firstLine="567"/>
        <w:jc w:val="both"/>
        <w:rPr>
          <w:rFonts w:asciiTheme="minorHAnsi" w:hAnsiTheme="minorHAnsi" w:cstheme="minorHAnsi"/>
          <w:sz w:val="24"/>
          <w:szCs w:val="24"/>
        </w:rPr>
      </w:pPr>
      <w:r w:rsidRPr="008E0FBF">
        <w:rPr>
          <w:rFonts w:asciiTheme="minorHAnsi" w:hAnsiTheme="minorHAnsi" w:cstheme="minorHAnsi"/>
          <w:sz w:val="24"/>
          <w:szCs w:val="24"/>
        </w:rPr>
        <w:t>—</w:t>
      </w:r>
      <w:r w:rsidR="0059314D" w:rsidRPr="008E0FBF">
        <w:rPr>
          <w:rFonts w:asciiTheme="minorHAnsi" w:hAnsiTheme="minorHAnsi" w:cstheme="minorHAnsi"/>
          <w:sz w:val="24"/>
          <w:szCs w:val="24"/>
        </w:rPr>
        <w:t xml:space="preserve"> </w:t>
      </w:r>
      <w:proofErr w:type="spellStart"/>
      <w:r w:rsidRPr="008E0FBF">
        <w:rPr>
          <w:rFonts w:asciiTheme="minorHAnsi" w:hAnsiTheme="minorHAnsi" w:cstheme="minorHAnsi"/>
          <w:sz w:val="24"/>
          <w:szCs w:val="24"/>
        </w:rPr>
        <w:t>Электропедия</w:t>
      </w:r>
      <w:proofErr w:type="spellEnd"/>
      <w:r w:rsidRPr="008E0FBF">
        <w:rPr>
          <w:rFonts w:asciiTheme="minorHAnsi" w:hAnsiTheme="minorHAnsi" w:cstheme="minorHAnsi"/>
          <w:sz w:val="24"/>
          <w:szCs w:val="24"/>
        </w:rPr>
        <w:t xml:space="preserve"> IEC </w:t>
      </w:r>
      <w:proofErr w:type="gramStart"/>
      <w:r w:rsidRPr="008E0FBF">
        <w:rPr>
          <w:rFonts w:asciiTheme="minorHAnsi" w:hAnsiTheme="minorHAnsi" w:cstheme="minorHAnsi"/>
          <w:sz w:val="24"/>
          <w:szCs w:val="24"/>
        </w:rPr>
        <w:t>доступна</w:t>
      </w:r>
      <w:proofErr w:type="gramEnd"/>
      <w:r w:rsidRPr="008E0FBF">
        <w:rPr>
          <w:rFonts w:asciiTheme="minorHAnsi" w:hAnsiTheme="minorHAnsi" w:cstheme="minorHAnsi"/>
          <w:sz w:val="24"/>
          <w:szCs w:val="24"/>
        </w:rPr>
        <w:t xml:space="preserve"> по адресу: </w:t>
      </w:r>
      <w:hyperlink r:id="rId20" w:history="1">
        <w:r w:rsidRPr="008E0FBF">
          <w:rPr>
            <w:rStyle w:val="a9"/>
            <w:rFonts w:asciiTheme="minorHAnsi" w:hAnsiTheme="minorHAnsi" w:cstheme="minorHAnsi"/>
            <w:color w:val="auto"/>
            <w:sz w:val="24"/>
            <w:szCs w:val="24"/>
          </w:rPr>
          <w:t>http://www.electropedia.org/</w:t>
        </w:r>
      </w:hyperlink>
    </w:p>
    <w:p w:rsidR="00757BC3" w:rsidRPr="008E0FBF" w:rsidRDefault="00757BC3" w:rsidP="00C60223">
      <w:pPr>
        <w:ind w:firstLine="567"/>
        <w:jc w:val="both"/>
        <w:rPr>
          <w:rFonts w:asciiTheme="minorHAnsi" w:hAnsiTheme="minorHAnsi" w:cstheme="minorHAnsi"/>
          <w:sz w:val="24"/>
          <w:szCs w:val="24"/>
        </w:rPr>
      </w:pPr>
    </w:p>
    <w:p w:rsidR="005412BD" w:rsidRPr="008E0FBF" w:rsidRDefault="0059314D" w:rsidP="005412BD">
      <w:pPr>
        <w:ind w:firstLine="567"/>
        <w:jc w:val="both"/>
        <w:rPr>
          <w:rFonts w:asciiTheme="minorHAnsi" w:hAnsiTheme="minorHAnsi" w:cstheme="minorHAnsi"/>
          <w:b/>
          <w:sz w:val="24"/>
          <w:szCs w:val="24"/>
          <w:lang w:val="kk-KZ"/>
        </w:rPr>
      </w:pPr>
      <w:r w:rsidRPr="008E0FBF">
        <w:rPr>
          <w:rFonts w:asciiTheme="minorHAnsi" w:hAnsiTheme="minorHAnsi" w:cstheme="minorHAnsi"/>
          <w:b/>
          <w:sz w:val="24"/>
          <w:szCs w:val="24"/>
        </w:rPr>
        <w:lastRenderedPageBreak/>
        <w:t>3.1</w:t>
      </w:r>
      <w:r w:rsidR="005412BD" w:rsidRPr="008E0FBF">
        <w:rPr>
          <w:rFonts w:asciiTheme="minorHAnsi" w:hAnsiTheme="minorHAnsi" w:cstheme="minorHAnsi"/>
          <w:b/>
          <w:sz w:val="24"/>
          <w:szCs w:val="24"/>
        </w:rPr>
        <w:t xml:space="preserve"> </w:t>
      </w:r>
      <w:r w:rsidRPr="008E0FBF">
        <w:rPr>
          <w:rFonts w:asciiTheme="minorHAnsi" w:hAnsiTheme="minorHAnsi" w:cstheme="minorHAnsi"/>
          <w:b/>
          <w:sz w:val="24"/>
          <w:szCs w:val="24"/>
        </w:rPr>
        <w:t xml:space="preserve">Отверстие </w:t>
      </w:r>
      <w:r w:rsidR="00DB445D" w:rsidRPr="008E0FBF">
        <w:rPr>
          <w:rFonts w:asciiTheme="minorHAnsi" w:hAnsiTheme="minorHAnsi" w:cstheme="minorHAnsi"/>
          <w:sz w:val="24"/>
          <w:szCs w:val="24"/>
        </w:rPr>
        <w:t>(</w:t>
      </w:r>
      <w:proofErr w:type="spellStart"/>
      <w:r w:rsidR="00113463" w:rsidRPr="008E0FBF">
        <w:rPr>
          <w:rFonts w:asciiTheme="minorHAnsi" w:hAnsiTheme="minorHAnsi" w:cstheme="minorHAnsi"/>
          <w:sz w:val="24"/>
          <w:szCs w:val="24"/>
        </w:rPr>
        <w:t>aperture</w:t>
      </w:r>
      <w:proofErr w:type="spellEnd"/>
      <w:r w:rsidR="00DB445D" w:rsidRPr="008E0FBF">
        <w:rPr>
          <w:rFonts w:asciiTheme="minorHAnsi" w:hAnsiTheme="minorHAnsi" w:cstheme="minorHAnsi"/>
          <w:sz w:val="24"/>
          <w:szCs w:val="24"/>
        </w:rPr>
        <w:t>)</w:t>
      </w:r>
      <w:r w:rsidR="005412BD" w:rsidRPr="008E0FBF">
        <w:rPr>
          <w:rFonts w:asciiTheme="minorHAnsi" w:hAnsiTheme="minorHAnsi" w:cstheme="minorHAnsi"/>
          <w:sz w:val="24"/>
          <w:szCs w:val="24"/>
        </w:rPr>
        <w:t>:</w:t>
      </w:r>
      <w:r w:rsidRPr="008E0FBF">
        <w:rPr>
          <w:rFonts w:asciiTheme="minorHAnsi" w:hAnsiTheme="minorHAnsi" w:cstheme="minorHAnsi"/>
          <w:sz w:val="24"/>
          <w:szCs w:val="24"/>
        </w:rPr>
        <w:t xml:space="preserve"> </w:t>
      </w:r>
      <w:r w:rsidR="00BC74D4" w:rsidRPr="008E0FBF">
        <w:rPr>
          <w:rFonts w:asciiTheme="minorHAnsi" w:hAnsiTheme="minorHAnsi" w:cstheme="minorHAnsi"/>
          <w:sz w:val="24"/>
          <w:szCs w:val="24"/>
        </w:rPr>
        <w:t>Отверстие контейнера для сбора острых медицинских предметов (3.21), в котором острые медицинские предметы сдают на утилизацию</w:t>
      </w:r>
      <w:r w:rsidR="005D2D33" w:rsidRPr="008E0FBF">
        <w:rPr>
          <w:rFonts w:asciiTheme="minorHAnsi" w:hAnsiTheme="minorHAnsi" w:cstheme="minorHAnsi"/>
          <w:sz w:val="24"/>
          <w:szCs w:val="24"/>
          <w:lang w:val="kk-KZ"/>
        </w:rPr>
        <w:t>.</w:t>
      </w:r>
    </w:p>
    <w:p w:rsidR="005412BD" w:rsidRPr="008E0FBF" w:rsidRDefault="0059314D" w:rsidP="005412BD">
      <w:pPr>
        <w:ind w:firstLine="567"/>
        <w:jc w:val="both"/>
        <w:rPr>
          <w:rFonts w:asciiTheme="minorHAnsi" w:hAnsiTheme="minorHAnsi" w:cstheme="minorHAnsi"/>
          <w:sz w:val="24"/>
          <w:szCs w:val="24"/>
          <w:lang w:val="kk-KZ"/>
        </w:rPr>
      </w:pPr>
      <w:r w:rsidRPr="008E0FBF">
        <w:rPr>
          <w:rFonts w:asciiTheme="minorHAnsi" w:hAnsiTheme="minorHAnsi" w:cstheme="minorHAnsi"/>
          <w:b/>
          <w:sz w:val="24"/>
          <w:szCs w:val="24"/>
        </w:rPr>
        <w:t>3.2</w:t>
      </w:r>
      <w:r w:rsidR="005412BD"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Ч</w:t>
      </w:r>
      <w:r w:rsidR="00BC74D4" w:rsidRPr="008E0FBF">
        <w:rPr>
          <w:rFonts w:asciiTheme="minorHAnsi" w:hAnsiTheme="minorHAnsi" w:cstheme="minorHAnsi"/>
          <w:b/>
          <w:sz w:val="24"/>
          <w:szCs w:val="24"/>
        </w:rPr>
        <w:t xml:space="preserve">истый </w:t>
      </w:r>
      <w:r w:rsidR="00DB445D"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clean</w:t>
      </w:r>
      <w:r w:rsidR="00DB445D" w:rsidRPr="008E0FBF">
        <w:rPr>
          <w:rFonts w:asciiTheme="minorHAnsi" w:hAnsiTheme="minorHAnsi" w:cstheme="minorHAnsi"/>
          <w:sz w:val="24"/>
          <w:szCs w:val="24"/>
        </w:rPr>
        <w:t>):</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В</w:t>
      </w:r>
      <w:r w:rsidR="00BC74D4" w:rsidRPr="008E0FBF">
        <w:rPr>
          <w:rFonts w:asciiTheme="minorHAnsi" w:hAnsiTheme="minorHAnsi" w:cstheme="minorHAnsi"/>
          <w:sz w:val="24"/>
          <w:szCs w:val="24"/>
        </w:rPr>
        <w:t>изуальное отсутствие грязи, инородных веществ и органических веществ</w:t>
      </w:r>
      <w:r w:rsidR="005D2D33" w:rsidRPr="008E0FBF">
        <w:rPr>
          <w:rFonts w:asciiTheme="minorHAnsi" w:hAnsiTheme="minorHAnsi" w:cstheme="minorHAnsi"/>
          <w:sz w:val="24"/>
          <w:szCs w:val="24"/>
          <w:lang w:val="kk-KZ"/>
        </w:rPr>
        <w:t>.</w:t>
      </w:r>
    </w:p>
    <w:p w:rsidR="004F50B2"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3.3</w:t>
      </w:r>
      <w:r w:rsidR="005412BD"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З</w:t>
      </w:r>
      <w:r w:rsidR="004F50B2" w:rsidRPr="008E0FBF">
        <w:rPr>
          <w:rFonts w:asciiTheme="minorHAnsi" w:hAnsiTheme="minorHAnsi" w:cstheme="minorHAnsi"/>
          <w:b/>
          <w:sz w:val="24"/>
          <w:szCs w:val="24"/>
        </w:rPr>
        <w:t xml:space="preserve">акрывающее устройство </w:t>
      </w:r>
      <w:r w:rsidR="009D6FCE"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closure</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feature</w:t>
      </w:r>
      <w:r w:rsidR="009D6FCE" w:rsidRPr="008E0FBF">
        <w:rPr>
          <w:rFonts w:asciiTheme="minorHAnsi" w:hAnsiTheme="minorHAnsi" w:cstheme="minorHAnsi"/>
          <w:sz w:val="24"/>
          <w:szCs w:val="24"/>
        </w:rPr>
        <w:t>)</w:t>
      </w:r>
      <w:r w:rsidR="005412BD"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З</w:t>
      </w:r>
      <w:r w:rsidR="004F50B2" w:rsidRPr="008E0FBF">
        <w:rPr>
          <w:rFonts w:asciiTheme="minorHAnsi" w:hAnsiTheme="minorHAnsi" w:cstheme="minorHAnsi"/>
          <w:sz w:val="24"/>
          <w:szCs w:val="24"/>
        </w:rPr>
        <w:t>аслонка, пробка, крышка или задвижка, которой закрывается отверстие (3.1).</w:t>
      </w:r>
    </w:p>
    <w:p w:rsidR="004F50B2"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3</w:t>
      </w:r>
      <w:r w:rsidR="005412BD" w:rsidRPr="008E0FBF">
        <w:rPr>
          <w:rFonts w:asciiTheme="minorHAnsi" w:hAnsiTheme="minorHAnsi" w:cstheme="minorHAnsi"/>
          <w:b/>
          <w:sz w:val="24"/>
          <w:szCs w:val="24"/>
        </w:rPr>
        <w:t>.</w:t>
      </w:r>
      <w:r w:rsidRPr="008E0FBF">
        <w:rPr>
          <w:rFonts w:asciiTheme="minorHAnsi" w:hAnsiTheme="minorHAnsi" w:cstheme="minorHAnsi"/>
          <w:b/>
          <w:sz w:val="24"/>
          <w:szCs w:val="24"/>
        </w:rPr>
        <w:t>4</w:t>
      </w:r>
      <w:r w:rsidR="005412BD"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О</w:t>
      </w:r>
      <w:r w:rsidR="004F50B2" w:rsidRPr="008E0FBF">
        <w:rPr>
          <w:rFonts w:asciiTheme="minorHAnsi" w:hAnsiTheme="minorHAnsi" w:cstheme="minorHAnsi"/>
          <w:b/>
          <w:sz w:val="24"/>
          <w:szCs w:val="24"/>
        </w:rPr>
        <w:t xml:space="preserve">беззараживание </w:t>
      </w:r>
      <w:r w:rsidR="009D6FCE"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decontamination</w:t>
      </w:r>
      <w:r w:rsidR="009D6FCE" w:rsidRPr="008E0FBF">
        <w:rPr>
          <w:rFonts w:asciiTheme="minorHAnsi" w:hAnsiTheme="minorHAnsi" w:cstheme="minorHAnsi"/>
          <w:sz w:val="24"/>
          <w:szCs w:val="24"/>
        </w:rPr>
        <w:t>)</w:t>
      </w:r>
      <w:r w:rsidR="005412BD" w:rsidRPr="008E0FBF">
        <w:rPr>
          <w:rFonts w:asciiTheme="minorHAnsi" w:hAnsiTheme="minorHAnsi" w:cstheme="minorHAnsi"/>
          <w:sz w:val="24"/>
          <w:szCs w:val="24"/>
        </w:rPr>
        <w:t>:</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И</w:t>
      </w:r>
      <w:r w:rsidR="004F50B2" w:rsidRPr="008E0FBF">
        <w:rPr>
          <w:rFonts w:asciiTheme="minorHAnsi" w:hAnsiTheme="minorHAnsi" w:cstheme="minorHAnsi"/>
          <w:sz w:val="24"/>
          <w:szCs w:val="24"/>
        </w:rPr>
        <w:t>спользование физических, химических или термических сре</w:t>
      </w:r>
      <w:proofErr w:type="gramStart"/>
      <w:r w:rsidR="004F50B2" w:rsidRPr="008E0FBF">
        <w:rPr>
          <w:rFonts w:asciiTheme="minorHAnsi" w:hAnsiTheme="minorHAnsi" w:cstheme="minorHAnsi"/>
          <w:sz w:val="24"/>
          <w:szCs w:val="24"/>
        </w:rPr>
        <w:t>дств дл</w:t>
      </w:r>
      <w:proofErr w:type="gramEnd"/>
      <w:r w:rsidR="004F50B2" w:rsidRPr="008E0FBF">
        <w:rPr>
          <w:rFonts w:asciiTheme="minorHAnsi" w:hAnsiTheme="minorHAnsi" w:cstheme="minorHAnsi"/>
          <w:sz w:val="24"/>
          <w:szCs w:val="24"/>
        </w:rPr>
        <w:t xml:space="preserve">я удаления загрязнений и </w:t>
      </w:r>
      <w:proofErr w:type="spellStart"/>
      <w:r w:rsidR="004F50B2" w:rsidRPr="008E0FBF">
        <w:rPr>
          <w:rFonts w:asciiTheme="minorHAnsi" w:hAnsiTheme="minorHAnsi" w:cstheme="minorHAnsi"/>
          <w:sz w:val="24"/>
          <w:szCs w:val="24"/>
        </w:rPr>
        <w:t>инактивирования</w:t>
      </w:r>
      <w:proofErr w:type="spellEnd"/>
      <w:r w:rsidR="004F50B2" w:rsidRPr="008E0FBF">
        <w:rPr>
          <w:rFonts w:asciiTheme="minorHAnsi" w:hAnsiTheme="minorHAnsi" w:cstheme="minorHAnsi"/>
          <w:sz w:val="24"/>
          <w:szCs w:val="24"/>
        </w:rPr>
        <w:t xml:space="preserve"> или уничтожения патогенных микроорганизмов до степени, когда они больше не могут передавать инфекционное заболевание и контейнер становится безопасным для обращения и использования</w:t>
      </w:r>
      <w:r w:rsidR="00BB2257" w:rsidRPr="008E0FBF">
        <w:rPr>
          <w:rFonts w:asciiTheme="minorHAnsi" w:hAnsiTheme="minorHAnsi" w:cstheme="minorHAnsi"/>
          <w:sz w:val="24"/>
          <w:szCs w:val="24"/>
        </w:rPr>
        <w:t>.</w:t>
      </w:r>
    </w:p>
    <w:p w:rsidR="00BB2257" w:rsidRPr="008E0FBF" w:rsidRDefault="00BB2257" w:rsidP="00BB2257">
      <w:pPr>
        <w:ind w:firstLine="567"/>
        <w:jc w:val="both"/>
        <w:rPr>
          <w:rFonts w:asciiTheme="minorHAnsi" w:hAnsiTheme="minorHAnsi" w:cstheme="minorHAnsi"/>
          <w:szCs w:val="24"/>
        </w:rPr>
      </w:pPr>
    </w:p>
    <w:p w:rsidR="00BB2257" w:rsidRPr="008E0FBF" w:rsidRDefault="00BB2257" w:rsidP="00BB2257">
      <w:pPr>
        <w:ind w:firstLine="567"/>
        <w:jc w:val="both"/>
        <w:rPr>
          <w:rFonts w:asciiTheme="minorHAnsi" w:hAnsiTheme="minorHAnsi" w:cstheme="minorHAnsi"/>
          <w:szCs w:val="24"/>
        </w:rPr>
      </w:pPr>
      <w:r w:rsidRPr="008E0FBF">
        <w:rPr>
          <w:rFonts w:asciiTheme="minorHAnsi" w:hAnsiTheme="minorHAnsi" w:cstheme="minorHAnsi"/>
          <w:szCs w:val="24"/>
        </w:rPr>
        <w:t>Примечание - См. 4.5.</w:t>
      </w:r>
    </w:p>
    <w:p w:rsidR="00BB2257" w:rsidRPr="008E0FBF" w:rsidRDefault="00BB2257" w:rsidP="0059314D">
      <w:pPr>
        <w:ind w:firstLine="567"/>
        <w:jc w:val="both"/>
        <w:rPr>
          <w:rFonts w:asciiTheme="minorHAnsi" w:hAnsiTheme="minorHAnsi" w:cstheme="minorHAnsi"/>
          <w:sz w:val="24"/>
          <w:szCs w:val="24"/>
        </w:rPr>
      </w:pPr>
    </w:p>
    <w:p w:rsidR="0059314D"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3.5 </w:t>
      </w:r>
      <w:r w:rsidR="00EE5C42" w:rsidRPr="008E0FBF">
        <w:rPr>
          <w:rFonts w:asciiTheme="minorHAnsi" w:hAnsiTheme="minorHAnsi" w:cstheme="minorHAnsi"/>
          <w:b/>
          <w:sz w:val="24"/>
          <w:szCs w:val="24"/>
        </w:rPr>
        <w:t>Л</w:t>
      </w:r>
      <w:r w:rsidR="004F50B2" w:rsidRPr="008E0FBF">
        <w:rPr>
          <w:rFonts w:asciiTheme="minorHAnsi" w:hAnsiTheme="minorHAnsi" w:cstheme="minorHAnsi"/>
          <w:b/>
          <w:sz w:val="24"/>
          <w:szCs w:val="24"/>
        </w:rPr>
        <w:t xml:space="preserve">иния наполнения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fill</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line</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О</w:t>
      </w:r>
      <w:r w:rsidR="004F50B2" w:rsidRPr="008E0FBF">
        <w:rPr>
          <w:rFonts w:asciiTheme="minorHAnsi" w:hAnsiTheme="minorHAnsi" w:cstheme="minorHAnsi"/>
          <w:sz w:val="24"/>
          <w:szCs w:val="24"/>
        </w:rPr>
        <w:t>тметка, индикатор или черта  на контейнере, которая показывает объем наполнения (3.6)</w:t>
      </w:r>
      <w:r w:rsidRPr="008E0FBF">
        <w:rPr>
          <w:rFonts w:asciiTheme="minorHAnsi" w:hAnsiTheme="minorHAnsi" w:cstheme="minorHAnsi"/>
          <w:sz w:val="24"/>
          <w:szCs w:val="24"/>
        </w:rPr>
        <w:t>.</w:t>
      </w:r>
    </w:p>
    <w:p w:rsidR="004F50B2" w:rsidRPr="008E0FBF" w:rsidRDefault="0059314D" w:rsidP="004F50B2">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3.6 </w:t>
      </w:r>
      <w:r w:rsidR="00EE5C42" w:rsidRPr="008E0FBF">
        <w:rPr>
          <w:rFonts w:asciiTheme="minorHAnsi" w:hAnsiTheme="minorHAnsi" w:cstheme="minorHAnsi"/>
          <w:b/>
          <w:sz w:val="24"/>
          <w:szCs w:val="24"/>
        </w:rPr>
        <w:t>О</w:t>
      </w:r>
      <w:r w:rsidR="004F50B2" w:rsidRPr="008E0FBF">
        <w:rPr>
          <w:rFonts w:asciiTheme="minorHAnsi" w:hAnsiTheme="minorHAnsi" w:cstheme="minorHAnsi"/>
          <w:b/>
          <w:sz w:val="24"/>
          <w:szCs w:val="24"/>
        </w:rPr>
        <w:t xml:space="preserve">бъем наполнения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fill</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volume</w:t>
      </w:r>
      <w:r w:rsidRPr="008E0FBF">
        <w:rPr>
          <w:rFonts w:asciiTheme="minorHAnsi" w:hAnsiTheme="minorHAnsi" w:cstheme="minorHAnsi"/>
          <w:sz w:val="24"/>
          <w:szCs w:val="24"/>
        </w:rPr>
        <w:t>):</w:t>
      </w:r>
      <w:r w:rsidR="00757BC3"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И</w:t>
      </w:r>
      <w:r w:rsidR="004F50B2" w:rsidRPr="008E0FBF">
        <w:rPr>
          <w:rFonts w:asciiTheme="minorHAnsi" w:hAnsiTheme="minorHAnsi" w:cstheme="minorHAnsi"/>
          <w:sz w:val="24"/>
          <w:szCs w:val="24"/>
        </w:rPr>
        <w:t>спользуемый объем, определяемый производителем и отмеченный на контейнере линией наполнения (3.5)</w:t>
      </w:r>
    </w:p>
    <w:p w:rsidR="0059314D" w:rsidRPr="008E0FBF" w:rsidRDefault="0059314D" w:rsidP="0059314D">
      <w:pPr>
        <w:ind w:firstLine="567"/>
        <w:jc w:val="both"/>
        <w:rPr>
          <w:rFonts w:asciiTheme="minorHAnsi" w:hAnsiTheme="minorHAnsi" w:cstheme="minorHAnsi"/>
          <w:szCs w:val="24"/>
        </w:rPr>
      </w:pPr>
      <w:r w:rsidRPr="008E0FBF">
        <w:rPr>
          <w:rFonts w:asciiTheme="minorHAnsi" w:hAnsiTheme="minorHAnsi" w:cstheme="minorHAnsi"/>
          <w:b/>
          <w:sz w:val="24"/>
          <w:szCs w:val="24"/>
        </w:rPr>
        <w:t xml:space="preserve">3.7 </w:t>
      </w:r>
      <w:r w:rsidR="00EE5C42" w:rsidRPr="008E0FBF">
        <w:rPr>
          <w:rFonts w:asciiTheme="minorHAnsi" w:hAnsiTheme="minorHAnsi" w:cstheme="minorHAnsi"/>
          <w:b/>
          <w:sz w:val="24"/>
          <w:szCs w:val="24"/>
        </w:rPr>
        <w:t>Р</w:t>
      </w:r>
      <w:r w:rsidR="004F50B2" w:rsidRPr="008E0FBF">
        <w:rPr>
          <w:rFonts w:asciiTheme="minorHAnsi" w:hAnsiTheme="minorHAnsi" w:cstheme="minorHAnsi"/>
          <w:b/>
          <w:sz w:val="24"/>
          <w:szCs w:val="24"/>
        </w:rPr>
        <w:t xml:space="preserve">учка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handle</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В</w:t>
      </w:r>
      <w:r w:rsidR="004F50B2" w:rsidRPr="008E0FBF">
        <w:rPr>
          <w:rFonts w:asciiTheme="minorHAnsi" w:hAnsiTheme="minorHAnsi" w:cstheme="minorHAnsi"/>
          <w:sz w:val="24"/>
          <w:szCs w:val="24"/>
        </w:rPr>
        <w:t>ыступающий элемент, выступающая часть, загнутый борт или углубление, предназначенны</w:t>
      </w:r>
      <w:proofErr w:type="gramStart"/>
      <w:r w:rsidR="004F50B2" w:rsidRPr="008E0FBF">
        <w:rPr>
          <w:rFonts w:asciiTheme="minorHAnsi" w:hAnsiTheme="minorHAnsi" w:cstheme="minorHAnsi"/>
          <w:sz w:val="24"/>
          <w:szCs w:val="24"/>
        </w:rPr>
        <w:t>й(</w:t>
      </w:r>
      <w:proofErr w:type="spellStart"/>
      <w:proofErr w:type="gramEnd"/>
      <w:r w:rsidR="004F50B2" w:rsidRPr="008E0FBF">
        <w:rPr>
          <w:rFonts w:asciiTheme="minorHAnsi" w:hAnsiTheme="minorHAnsi" w:cstheme="minorHAnsi"/>
          <w:sz w:val="24"/>
          <w:szCs w:val="24"/>
        </w:rPr>
        <w:t>ое</w:t>
      </w:r>
      <w:proofErr w:type="spellEnd"/>
      <w:r w:rsidR="004F50B2" w:rsidRPr="008E0FBF">
        <w:rPr>
          <w:rFonts w:asciiTheme="minorHAnsi" w:hAnsiTheme="minorHAnsi" w:cstheme="minorHAnsi"/>
          <w:sz w:val="24"/>
          <w:szCs w:val="24"/>
        </w:rPr>
        <w:t>) для того, чтобы поднять контейнер</w:t>
      </w:r>
      <w:r w:rsidRPr="008E0FBF">
        <w:rPr>
          <w:rFonts w:asciiTheme="minorHAnsi" w:hAnsiTheme="minorHAnsi" w:cstheme="minorHAnsi"/>
          <w:sz w:val="24"/>
          <w:szCs w:val="24"/>
        </w:rPr>
        <w:t>.</w:t>
      </w:r>
    </w:p>
    <w:p w:rsidR="0059314D"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3.8 </w:t>
      </w:r>
      <w:r w:rsidR="00EE5C42" w:rsidRPr="008E0FBF">
        <w:rPr>
          <w:rFonts w:asciiTheme="minorHAnsi" w:hAnsiTheme="minorHAnsi" w:cstheme="minorHAnsi"/>
          <w:b/>
          <w:sz w:val="24"/>
          <w:szCs w:val="24"/>
        </w:rPr>
        <w:t>В</w:t>
      </w:r>
      <w:r w:rsidR="004F50B2" w:rsidRPr="008E0FBF">
        <w:rPr>
          <w:rFonts w:asciiTheme="minorHAnsi" w:hAnsiTheme="minorHAnsi" w:cstheme="minorHAnsi"/>
          <w:b/>
          <w:sz w:val="24"/>
          <w:szCs w:val="24"/>
        </w:rPr>
        <w:t xml:space="preserve">строенный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integrally</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attached</w:t>
      </w:r>
      <w:r w:rsidRPr="008E0FBF">
        <w:rPr>
          <w:rFonts w:asciiTheme="minorHAnsi" w:hAnsiTheme="minorHAnsi" w:cstheme="minorHAnsi"/>
          <w:sz w:val="24"/>
          <w:szCs w:val="24"/>
        </w:rPr>
        <w:t xml:space="preserve">): </w:t>
      </w:r>
      <w:proofErr w:type="gramStart"/>
      <w:r w:rsidR="00EE5C42" w:rsidRPr="008E0FBF">
        <w:rPr>
          <w:rFonts w:asciiTheme="minorHAnsi" w:hAnsiTheme="minorHAnsi" w:cstheme="minorHAnsi"/>
          <w:sz w:val="24"/>
          <w:szCs w:val="24"/>
        </w:rPr>
        <w:t>П</w:t>
      </w:r>
      <w:r w:rsidR="004F50B2" w:rsidRPr="008E0FBF">
        <w:rPr>
          <w:rFonts w:asciiTheme="minorHAnsi" w:hAnsiTheme="minorHAnsi" w:cstheme="minorHAnsi"/>
          <w:sz w:val="24"/>
          <w:szCs w:val="24"/>
        </w:rPr>
        <w:t>рисоединенный</w:t>
      </w:r>
      <w:proofErr w:type="gramEnd"/>
      <w:r w:rsidR="004F50B2" w:rsidRPr="008E0FBF">
        <w:rPr>
          <w:rFonts w:asciiTheme="minorHAnsi" w:hAnsiTheme="minorHAnsi" w:cstheme="minorHAnsi"/>
          <w:sz w:val="24"/>
          <w:szCs w:val="24"/>
        </w:rPr>
        <w:t xml:space="preserve"> или подсоединенный к контейнеру на постоянной основе</w:t>
      </w:r>
      <w:r w:rsidRPr="008E0FBF">
        <w:rPr>
          <w:rFonts w:asciiTheme="minorHAnsi" w:hAnsiTheme="minorHAnsi" w:cstheme="minorHAnsi"/>
          <w:sz w:val="24"/>
          <w:szCs w:val="24"/>
        </w:rPr>
        <w:t>.</w:t>
      </w:r>
    </w:p>
    <w:p w:rsidR="0059314D"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3.9 </w:t>
      </w:r>
      <w:r w:rsidR="00EE5C42" w:rsidRPr="008E0FBF">
        <w:rPr>
          <w:rFonts w:asciiTheme="minorHAnsi" w:hAnsiTheme="minorHAnsi" w:cstheme="minorHAnsi"/>
          <w:b/>
          <w:sz w:val="24"/>
          <w:szCs w:val="24"/>
        </w:rPr>
        <w:t>У</w:t>
      </w:r>
      <w:r w:rsidR="004F50B2" w:rsidRPr="008E0FBF">
        <w:rPr>
          <w:rFonts w:asciiTheme="minorHAnsi" w:hAnsiTheme="minorHAnsi" w:cstheme="minorHAnsi"/>
          <w:b/>
          <w:sz w:val="24"/>
          <w:szCs w:val="24"/>
        </w:rPr>
        <w:t>стойчивость к утечке</w:t>
      </w:r>
      <w:r w:rsidRPr="008E0FBF">
        <w:rPr>
          <w:rFonts w:asciiTheme="minorHAnsi" w:hAnsiTheme="minorHAnsi" w:cstheme="minorHAnsi"/>
          <w:b/>
          <w:sz w:val="24"/>
          <w:szCs w:val="24"/>
        </w:rPr>
        <w:t xml:space="preserve">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leak</w:t>
      </w:r>
      <w:r w:rsidR="00113463"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resistance</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С</w:t>
      </w:r>
      <w:r w:rsidR="004F50B2" w:rsidRPr="008E0FBF">
        <w:rPr>
          <w:rFonts w:asciiTheme="minorHAnsi" w:hAnsiTheme="minorHAnsi" w:cstheme="minorHAnsi"/>
          <w:sz w:val="24"/>
          <w:szCs w:val="24"/>
        </w:rPr>
        <w:t>пособность контейнера предотвращать вытекание жидкости</w:t>
      </w:r>
      <w:r w:rsidRPr="008E0FBF">
        <w:rPr>
          <w:rFonts w:asciiTheme="minorHAnsi" w:hAnsiTheme="minorHAnsi" w:cstheme="minorHAnsi"/>
          <w:sz w:val="24"/>
          <w:szCs w:val="24"/>
        </w:rPr>
        <w:t>.</w:t>
      </w:r>
    </w:p>
    <w:p w:rsidR="00BB2257" w:rsidRPr="008E0FBF" w:rsidRDefault="00BB2257" w:rsidP="00BB2257">
      <w:pPr>
        <w:ind w:firstLine="567"/>
        <w:jc w:val="both"/>
        <w:rPr>
          <w:rFonts w:asciiTheme="minorHAnsi" w:hAnsiTheme="minorHAnsi" w:cstheme="minorHAnsi"/>
          <w:szCs w:val="24"/>
        </w:rPr>
      </w:pPr>
    </w:p>
    <w:p w:rsidR="00BB2257" w:rsidRPr="008E0FBF" w:rsidRDefault="00BB2257" w:rsidP="00BB2257">
      <w:pPr>
        <w:ind w:firstLine="567"/>
        <w:jc w:val="both"/>
        <w:rPr>
          <w:rFonts w:asciiTheme="minorHAnsi" w:hAnsiTheme="minorHAnsi" w:cstheme="minorHAnsi"/>
          <w:szCs w:val="24"/>
        </w:rPr>
      </w:pPr>
      <w:r w:rsidRPr="008E0FBF">
        <w:rPr>
          <w:rFonts w:asciiTheme="minorHAnsi" w:hAnsiTheme="minorHAnsi" w:cstheme="minorHAnsi"/>
          <w:szCs w:val="24"/>
        </w:rPr>
        <w:t>Примечание - См. 6.4.2.2.</w:t>
      </w:r>
    </w:p>
    <w:p w:rsidR="00BB2257" w:rsidRPr="008E0FBF" w:rsidRDefault="00BB2257" w:rsidP="00BB2257">
      <w:pPr>
        <w:ind w:firstLine="567"/>
        <w:jc w:val="both"/>
        <w:rPr>
          <w:rFonts w:asciiTheme="minorHAnsi" w:hAnsiTheme="minorHAnsi" w:cstheme="minorHAnsi"/>
          <w:sz w:val="24"/>
          <w:szCs w:val="24"/>
        </w:rPr>
      </w:pPr>
    </w:p>
    <w:p w:rsidR="0059314D"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3.10 </w:t>
      </w:r>
      <w:r w:rsidR="00EE5C42" w:rsidRPr="008E0FBF">
        <w:rPr>
          <w:rFonts w:asciiTheme="minorHAnsi" w:hAnsiTheme="minorHAnsi" w:cstheme="minorHAnsi"/>
          <w:b/>
          <w:sz w:val="24"/>
          <w:szCs w:val="24"/>
        </w:rPr>
        <w:t>С</w:t>
      </w:r>
      <w:r w:rsidR="004F50B2" w:rsidRPr="008E0FBF">
        <w:rPr>
          <w:rFonts w:asciiTheme="minorHAnsi" w:hAnsiTheme="minorHAnsi" w:cstheme="minorHAnsi"/>
          <w:b/>
          <w:sz w:val="24"/>
          <w:szCs w:val="24"/>
        </w:rPr>
        <w:t xml:space="preserve">рок эксплуатации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lifespan</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М</w:t>
      </w:r>
      <w:r w:rsidR="004F50B2" w:rsidRPr="008E0FBF">
        <w:rPr>
          <w:rFonts w:asciiTheme="minorHAnsi" w:hAnsiTheme="minorHAnsi" w:cstheme="minorHAnsi"/>
          <w:sz w:val="24"/>
          <w:szCs w:val="24"/>
        </w:rPr>
        <w:t xml:space="preserve">аксимальное количество раз использования </w:t>
      </w:r>
      <w:proofErr w:type="gramStart"/>
      <w:r w:rsidR="004F50B2" w:rsidRPr="008E0FBF">
        <w:rPr>
          <w:rFonts w:asciiTheme="minorHAnsi" w:hAnsiTheme="minorHAnsi" w:cstheme="minorHAnsi"/>
          <w:sz w:val="24"/>
          <w:szCs w:val="24"/>
        </w:rPr>
        <w:t>и(</w:t>
      </w:r>
      <w:proofErr w:type="gramEnd"/>
      <w:r w:rsidR="004F50B2" w:rsidRPr="008E0FBF">
        <w:rPr>
          <w:rFonts w:asciiTheme="minorHAnsi" w:hAnsiTheme="minorHAnsi" w:cstheme="minorHAnsi"/>
          <w:sz w:val="24"/>
          <w:szCs w:val="24"/>
        </w:rPr>
        <w:t xml:space="preserve">или) циклов обработки, прошедшее </w:t>
      </w:r>
      <w:proofErr w:type="spellStart"/>
      <w:r w:rsidR="004F50B2" w:rsidRPr="008E0FBF">
        <w:rPr>
          <w:rFonts w:asciiTheme="minorHAnsi" w:hAnsiTheme="minorHAnsi" w:cstheme="minorHAnsi"/>
          <w:sz w:val="24"/>
          <w:szCs w:val="24"/>
        </w:rPr>
        <w:t>валидацию</w:t>
      </w:r>
      <w:proofErr w:type="spellEnd"/>
      <w:r w:rsidR="004F50B2" w:rsidRPr="008E0FBF">
        <w:rPr>
          <w:rFonts w:asciiTheme="minorHAnsi" w:hAnsiTheme="minorHAnsi" w:cstheme="minorHAnsi"/>
          <w:sz w:val="24"/>
          <w:szCs w:val="24"/>
        </w:rPr>
        <w:t xml:space="preserve"> у производителя</w:t>
      </w:r>
      <w:r w:rsidRPr="008E0FBF">
        <w:rPr>
          <w:rFonts w:asciiTheme="minorHAnsi" w:hAnsiTheme="minorHAnsi" w:cstheme="minorHAnsi"/>
          <w:sz w:val="24"/>
          <w:szCs w:val="24"/>
        </w:rPr>
        <w:t>.</w:t>
      </w:r>
    </w:p>
    <w:p w:rsidR="0059314D"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3.11 </w:t>
      </w:r>
      <w:r w:rsidR="00EE5C42" w:rsidRPr="008E0FBF">
        <w:rPr>
          <w:rFonts w:asciiTheme="minorHAnsi" w:hAnsiTheme="minorHAnsi" w:cstheme="minorHAnsi"/>
          <w:b/>
          <w:sz w:val="24"/>
          <w:szCs w:val="24"/>
        </w:rPr>
        <w:t>Р</w:t>
      </w:r>
      <w:r w:rsidR="004F50B2" w:rsidRPr="008E0FBF">
        <w:rPr>
          <w:rFonts w:asciiTheme="minorHAnsi" w:hAnsiTheme="minorHAnsi" w:cstheme="minorHAnsi"/>
          <w:b/>
          <w:sz w:val="24"/>
          <w:szCs w:val="24"/>
        </w:rPr>
        <w:t xml:space="preserve">азрешенная производителем общая масса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manufacturer</w:t>
      </w:r>
      <w:r w:rsidR="00113463"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s</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allowable</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gross</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mass</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М</w:t>
      </w:r>
      <w:r w:rsidR="004F50B2" w:rsidRPr="008E0FBF">
        <w:rPr>
          <w:rFonts w:asciiTheme="minorHAnsi" w:hAnsiTheme="minorHAnsi" w:cstheme="minorHAnsi"/>
          <w:sz w:val="24"/>
          <w:szCs w:val="24"/>
        </w:rPr>
        <w:t>аксимальная масса контейнера и его содержимого в соответствии с рекомендацией производителя для безопасного обращения и работы</w:t>
      </w:r>
      <w:r w:rsidRPr="008E0FBF">
        <w:rPr>
          <w:rFonts w:asciiTheme="minorHAnsi" w:hAnsiTheme="minorHAnsi" w:cstheme="minorHAnsi"/>
          <w:sz w:val="24"/>
          <w:szCs w:val="24"/>
        </w:rPr>
        <w:t>.</w:t>
      </w:r>
    </w:p>
    <w:p w:rsidR="00BB2257" w:rsidRPr="008E0FBF" w:rsidRDefault="00BB2257" w:rsidP="00BB2257">
      <w:pPr>
        <w:ind w:firstLine="567"/>
        <w:jc w:val="both"/>
        <w:rPr>
          <w:rFonts w:asciiTheme="minorHAnsi" w:hAnsiTheme="minorHAnsi" w:cstheme="minorHAnsi"/>
          <w:szCs w:val="24"/>
        </w:rPr>
      </w:pPr>
    </w:p>
    <w:p w:rsidR="00BB2257" w:rsidRPr="008E0FBF" w:rsidRDefault="00BB2257" w:rsidP="00BB2257">
      <w:pPr>
        <w:ind w:firstLine="567"/>
        <w:jc w:val="both"/>
        <w:rPr>
          <w:rFonts w:asciiTheme="minorHAnsi" w:hAnsiTheme="minorHAnsi" w:cstheme="minorHAnsi"/>
          <w:szCs w:val="24"/>
        </w:rPr>
      </w:pPr>
      <w:r w:rsidRPr="008E0FBF">
        <w:rPr>
          <w:rFonts w:asciiTheme="minorHAnsi" w:hAnsiTheme="minorHAnsi" w:cstheme="minorHAnsi"/>
          <w:szCs w:val="24"/>
        </w:rPr>
        <w:t>Примечание - Масса измеряется в килограммах (</w:t>
      </w:r>
      <w:proofErr w:type="gramStart"/>
      <w:r w:rsidRPr="008E0FBF">
        <w:rPr>
          <w:rFonts w:asciiTheme="minorHAnsi" w:hAnsiTheme="minorHAnsi" w:cstheme="minorHAnsi"/>
          <w:szCs w:val="24"/>
        </w:rPr>
        <w:t>кг</w:t>
      </w:r>
      <w:proofErr w:type="gramEnd"/>
      <w:r w:rsidRPr="008E0FBF">
        <w:rPr>
          <w:rFonts w:asciiTheme="minorHAnsi" w:hAnsiTheme="minorHAnsi" w:cstheme="minorHAnsi"/>
          <w:szCs w:val="24"/>
        </w:rPr>
        <w:t>).</w:t>
      </w:r>
    </w:p>
    <w:p w:rsidR="00BB2257" w:rsidRPr="008E0FBF" w:rsidRDefault="00BB2257" w:rsidP="00BB2257">
      <w:pPr>
        <w:ind w:firstLine="567"/>
        <w:jc w:val="both"/>
        <w:rPr>
          <w:rFonts w:asciiTheme="minorHAnsi" w:hAnsiTheme="minorHAnsi" w:cstheme="minorHAnsi"/>
          <w:sz w:val="24"/>
          <w:szCs w:val="24"/>
        </w:rPr>
      </w:pPr>
    </w:p>
    <w:p w:rsidR="00590A93"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3.</w:t>
      </w:r>
      <w:r w:rsidR="00590A93" w:rsidRPr="008E0FBF">
        <w:rPr>
          <w:rFonts w:asciiTheme="minorHAnsi" w:hAnsiTheme="minorHAnsi" w:cstheme="minorHAnsi"/>
          <w:b/>
          <w:sz w:val="24"/>
          <w:szCs w:val="24"/>
        </w:rPr>
        <w:t>1</w:t>
      </w:r>
      <w:r w:rsidRPr="008E0FBF">
        <w:rPr>
          <w:rFonts w:asciiTheme="minorHAnsi" w:hAnsiTheme="minorHAnsi" w:cstheme="minorHAnsi"/>
          <w:b/>
          <w:sz w:val="24"/>
          <w:szCs w:val="24"/>
        </w:rPr>
        <w:t xml:space="preserve">2 </w:t>
      </w:r>
      <w:r w:rsidR="00EE5C42" w:rsidRPr="008E0FBF">
        <w:rPr>
          <w:rFonts w:asciiTheme="minorHAnsi" w:hAnsiTheme="minorHAnsi" w:cstheme="minorHAnsi"/>
          <w:b/>
          <w:sz w:val="24"/>
          <w:szCs w:val="24"/>
        </w:rPr>
        <w:t>П</w:t>
      </w:r>
      <w:r w:rsidR="00113463" w:rsidRPr="008E0FBF">
        <w:rPr>
          <w:rFonts w:asciiTheme="minorHAnsi" w:hAnsiTheme="minorHAnsi" w:cstheme="minorHAnsi"/>
          <w:b/>
          <w:sz w:val="24"/>
          <w:szCs w:val="24"/>
        </w:rPr>
        <w:t xml:space="preserve">риспособление для отсоединения иглы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needle</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disconnection</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feature</w:t>
      </w:r>
      <w:r w:rsidRPr="008E0FBF">
        <w:rPr>
          <w:rFonts w:asciiTheme="minorHAnsi" w:hAnsiTheme="minorHAnsi" w:cstheme="minorHAnsi"/>
          <w:sz w:val="24"/>
          <w:szCs w:val="24"/>
        </w:rPr>
        <w:t>):</w:t>
      </w:r>
      <w:r w:rsidR="00590A93"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П</w:t>
      </w:r>
      <w:r w:rsidR="00113463" w:rsidRPr="008E0FBF">
        <w:rPr>
          <w:rFonts w:asciiTheme="minorHAnsi" w:hAnsiTheme="minorHAnsi" w:cstheme="minorHAnsi"/>
          <w:sz w:val="24"/>
          <w:szCs w:val="24"/>
        </w:rPr>
        <w:t>риспособление, позволяющее отсоединить острые медицинские предметы (3.15), предназначенные для работы одной рукой</w:t>
      </w:r>
      <w:r w:rsidR="00590A93" w:rsidRPr="008E0FBF">
        <w:rPr>
          <w:rFonts w:asciiTheme="minorHAnsi" w:hAnsiTheme="minorHAnsi" w:cstheme="minorHAnsi"/>
          <w:sz w:val="24"/>
          <w:szCs w:val="24"/>
        </w:rPr>
        <w:t>.</w:t>
      </w:r>
    </w:p>
    <w:p w:rsidR="00590A93"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3.</w:t>
      </w:r>
      <w:r w:rsidR="00590A93" w:rsidRPr="008E0FBF">
        <w:rPr>
          <w:rFonts w:asciiTheme="minorHAnsi" w:hAnsiTheme="minorHAnsi" w:cstheme="minorHAnsi"/>
          <w:b/>
          <w:sz w:val="24"/>
          <w:szCs w:val="24"/>
        </w:rPr>
        <w:t>13</w:t>
      </w:r>
      <w:r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П</w:t>
      </w:r>
      <w:r w:rsidR="00113463" w:rsidRPr="008E0FBF">
        <w:rPr>
          <w:rFonts w:asciiTheme="minorHAnsi" w:hAnsiTheme="minorHAnsi" w:cstheme="minorHAnsi"/>
          <w:b/>
          <w:sz w:val="24"/>
          <w:szCs w:val="24"/>
        </w:rPr>
        <w:t xml:space="preserve">рокол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penetration</w:t>
      </w:r>
      <w:r w:rsidRPr="008E0FBF">
        <w:rPr>
          <w:rFonts w:asciiTheme="minorHAnsi" w:hAnsiTheme="minorHAnsi" w:cstheme="minorHAnsi"/>
          <w:sz w:val="24"/>
          <w:szCs w:val="24"/>
        </w:rPr>
        <w:t>):</w:t>
      </w:r>
      <w:r w:rsidR="00590A93"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Д</w:t>
      </w:r>
      <w:r w:rsidR="00113463" w:rsidRPr="008E0FBF">
        <w:rPr>
          <w:rFonts w:asciiTheme="minorHAnsi" w:hAnsiTheme="minorHAnsi" w:cstheme="minorHAnsi"/>
          <w:sz w:val="24"/>
          <w:szCs w:val="24"/>
        </w:rPr>
        <w:t>вижение иглы через исследуемый образец (3.25) до тех пор, пока игла не выйдет в точке на стороне, противоположной точке входа</w:t>
      </w:r>
      <w:r w:rsidR="00590A93" w:rsidRPr="008E0FBF">
        <w:rPr>
          <w:rFonts w:asciiTheme="minorHAnsi" w:hAnsiTheme="minorHAnsi" w:cstheme="minorHAnsi"/>
          <w:sz w:val="24"/>
          <w:szCs w:val="24"/>
        </w:rPr>
        <w:t>.</w:t>
      </w:r>
    </w:p>
    <w:p w:rsidR="00590A93"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3.</w:t>
      </w:r>
      <w:r w:rsidR="00590A93" w:rsidRPr="008E0FBF">
        <w:rPr>
          <w:rFonts w:asciiTheme="minorHAnsi" w:hAnsiTheme="minorHAnsi" w:cstheme="minorHAnsi"/>
          <w:b/>
          <w:sz w:val="24"/>
          <w:szCs w:val="24"/>
        </w:rPr>
        <w:t>14</w:t>
      </w:r>
      <w:r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С</w:t>
      </w:r>
      <w:r w:rsidR="00113463" w:rsidRPr="008E0FBF">
        <w:rPr>
          <w:rFonts w:asciiTheme="minorHAnsi" w:hAnsiTheme="minorHAnsi" w:cstheme="minorHAnsi"/>
          <w:b/>
          <w:sz w:val="24"/>
          <w:szCs w:val="24"/>
        </w:rPr>
        <w:t xml:space="preserve">ила прокола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penetration</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force</w:t>
      </w:r>
      <w:r w:rsidRPr="008E0FBF">
        <w:rPr>
          <w:rFonts w:asciiTheme="minorHAnsi" w:hAnsiTheme="minorHAnsi" w:cstheme="minorHAnsi"/>
          <w:sz w:val="24"/>
          <w:szCs w:val="24"/>
        </w:rPr>
        <w:t>):</w:t>
      </w:r>
      <w:r w:rsidR="00590A93"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С</w:t>
      </w:r>
      <w:r w:rsidR="00113463" w:rsidRPr="008E0FBF">
        <w:rPr>
          <w:rFonts w:asciiTheme="minorHAnsi" w:hAnsiTheme="minorHAnsi" w:cstheme="minorHAnsi"/>
          <w:sz w:val="24"/>
          <w:szCs w:val="24"/>
        </w:rPr>
        <w:t>умма силы, применяемая к игле для подкожных инъекций, для достижения прокола (3.13)</w:t>
      </w:r>
      <w:r w:rsidR="00590A93" w:rsidRPr="008E0FBF">
        <w:rPr>
          <w:rFonts w:asciiTheme="minorHAnsi" w:hAnsiTheme="minorHAnsi" w:cstheme="minorHAnsi"/>
          <w:sz w:val="24"/>
          <w:szCs w:val="24"/>
        </w:rPr>
        <w:t>.</w:t>
      </w:r>
    </w:p>
    <w:p w:rsidR="00BB2257" w:rsidRPr="008E0FBF" w:rsidRDefault="00BB2257" w:rsidP="00BB2257">
      <w:pPr>
        <w:ind w:firstLine="567"/>
        <w:jc w:val="both"/>
        <w:rPr>
          <w:rFonts w:asciiTheme="minorHAnsi" w:hAnsiTheme="minorHAnsi" w:cstheme="minorHAnsi"/>
          <w:szCs w:val="24"/>
        </w:rPr>
      </w:pPr>
    </w:p>
    <w:p w:rsidR="00BB2257" w:rsidRPr="008E0FBF" w:rsidRDefault="00BB2257" w:rsidP="00BB2257">
      <w:pPr>
        <w:ind w:firstLine="567"/>
        <w:jc w:val="both"/>
        <w:rPr>
          <w:rFonts w:asciiTheme="minorHAnsi" w:hAnsiTheme="minorHAnsi" w:cstheme="minorHAnsi"/>
          <w:szCs w:val="24"/>
        </w:rPr>
      </w:pPr>
      <w:r w:rsidRPr="008E0FBF">
        <w:rPr>
          <w:rFonts w:asciiTheme="minorHAnsi" w:hAnsiTheme="minorHAnsi" w:cstheme="minorHAnsi"/>
          <w:szCs w:val="24"/>
        </w:rPr>
        <w:t>Примечание - Сила прокола выражается в Ньютонах.</w:t>
      </w:r>
    </w:p>
    <w:p w:rsidR="00BB2257" w:rsidRPr="008E0FBF" w:rsidRDefault="00BB2257" w:rsidP="00BB2257">
      <w:pPr>
        <w:ind w:firstLine="567"/>
        <w:jc w:val="both"/>
        <w:rPr>
          <w:rFonts w:asciiTheme="minorHAnsi" w:hAnsiTheme="minorHAnsi" w:cstheme="minorHAnsi"/>
          <w:sz w:val="24"/>
          <w:szCs w:val="24"/>
        </w:rPr>
      </w:pPr>
    </w:p>
    <w:p w:rsidR="00590A93"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3.</w:t>
      </w:r>
      <w:r w:rsidR="00590A93" w:rsidRPr="008E0FBF">
        <w:rPr>
          <w:rFonts w:asciiTheme="minorHAnsi" w:hAnsiTheme="minorHAnsi" w:cstheme="minorHAnsi"/>
          <w:b/>
          <w:sz w:val="24"/>
          <w:szCs w:val="24"/>
        </w:rPr>
        <w:t>15</w:t>
      </w:r>
      <w:r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П</w:t>
      </w:r>
      <w:r w:rsidR="00113463" w:rsidRPr="008E0FBF">
        <w:rPr>
          <w:rFonts w:asciiTheme="minorHAnsi" w:hAnsiTheme="minorHAnsi" w:cstheme="minorHAnsi"/>
          <w:b/>
          <w:sz w:val="24"/>
          <w:szCs w:val="24"/>
        </w:rPr>
        <w:t>остоянное закрывающее устройство</w:t>
      </w:r>
      <w:r w:rsidRPr="008E0FBF">
        <w:rPr>
          <w:rFonts w:asciiTheme="minorHAnsi" w:hAnsiTheme="minorHAnsi" w:cstheme="minorHAnsi"/>
          <w:b/>
          <w:sz w:val="24"/>
          <w:szCs w:val="24"/>
        </w:rPr>
        <w:t xml:space="preserve">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permanent</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closure</w:t>
      </w:r>
      <w:r w:rsidRPr="008E0FBF">
        <w:rPr>
          <w:rFonts w:asciiTheme="minorHAnsi" w:hAnsiTheme="minorHAnsi" w:cstheme="minorHAnsi"/>
          <w:sz w:val="24"/>
          <w:szCs w:val="24"/>
        </w:rPr>
        <w:t>):</w:t>
      </w:r>
      <w:r w:rsidR="00590A93"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З</w:t>
      </w:r>
      <w:r w:rsidR="00113463" w:rsidRPr="008E0FBF">
        <w:rPr>
          <w:rFonts w:asciiTheme="minorHAnsi" w:hAnsiTheme="minorHAnsi" w:cstheme="minorHAnsi"/>
          <w:sz w:val="24"/>
          <w:szCs w:val="24"/>
        </w:rPr>
        <w:t>акрывающее устройство (3.3), встроенное (3.8) в контейнер, которое после активации невозможно повторно открыть вручную</w:t>
      </w:r>
      <w:r w:rsidR="00590A93" w:rsidRPr="008E0FBF">
        <w:rPr>
          <w:rFonts w:asciiTheme="minorHAnsi" w:hAnsiTheme="minorHAnsi" w:cstheme="minorHAnsi"/>
          <w:sz w:val="24"/>
          <w:szCs w:val="24"/>
        </w:rPr>
        <w:t xml:space="preserve">. </w:t>
      </w:r>
    </w:p>
    <w:p w:rsidR="00590A93"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3.</w:t>
      </w:r>
      <w:r w:rsidR="00590A93" w:rsidRPr="008E0FBF">
        <w:rPr>
          <w:rFonts w:asciiTheme="minorHAnsi" w:hAnsiTheme="minorHAnsi" w:cstheme="minorHAnsi"/>
          <w:b/>
          <w:sz w:val="24"/>
          <w:szCs w:val="24"/>
        </w:rPr>
        <w:t>16</w:t>
      </w:r>
      <w:r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К</w:t>
      </w:r>
      <w:r w:rsidR="00113463" w:rsidRPr="008E0FBF">
        <w:rPr>
          <w:rFonts w:asciiTheme="minorHAnsi" w:hAnsiTheme="minorHAnsi" w:cstheme="minorHAnsi"/>
          <w:b/>
          <w:sz w:val="24"/>
          <w:szCs w:val="24"/>
        </w:rPr>
        <w:t xml:space="preserve">арманные коллекторы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pocket</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collectors</w:t>
      </w:r>
      <w:r w:rsidRPr="008E0FBF">
        <w:rPr>
          <w:rFonts w:asciiTheme="minorHAnsi" w:hAnsiTheme="minorHAnsi" w:cstheme="minorHAnsi"/>
          <w:sz w:val="24"/>
          <w:szCs w:val="24"/>
        </w:rPr>
        <w:t>):</w:t>
      </w:r>
      <w:r w:rsidR="00590A93"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К</w:t>
      </w:r>
      <w:r w:rsidR="00113463" w:rsidRPr="008E0FBF">
        <w:rPr>
          <w:rFonts w:asciiTheme="minorHAnsi" w:hAnsiTheme="minorHAnsi" w:cstheme="minorHAnsi"/>
          <w:sz w:val="24"/>
          <w:szCs w:val="24"/>
        </w:rPr>
        <w:t>онтейнер для сбора острых медицинских предметов, объем наполнения (3.6) которого равен или меньше 0,6 л</w:t>
      </w:r>
      <w:r w:rsidR="00590A93" w:rsidRPr="008E0FBF">
        <w:rPr>
          <w:rFonts w:asciiTheme="minorHAnsi" w:hAnsiTheme="minorHAnsi" w:cstheme="minorHAnsi"/>
          <w:sz w:val="24"/>
          <w:szCs w:val="24"/>
        </w:rPr>
        <w:t>.</w:t>
      </w:r>
    </w:p>
    <w:p w:rsidR="00BB2257" w:rsidRPr="008E0FBF" w:rsidRDefault="00BB2257" w:rsidP="00BB2257">
      <w:pPr>
        <w:ind w:firstLine="567"/>
        <w:jc w:val="both"/>
        <w:rPr>
          <w:rFonts w:asciiTheme="minorHAnsi" w:hAnsiTheme="minorHAnsi" w:cstheme="minorHAnsi"/>
          <w:sz w:val="24"/>
          <w:szCs w:val="24"/>
        </w:rPr>
      </w:pPr>
    </w:p>
    <w:p w:rsidR="00BB2257" w:rsidRPr="008E0FBF" w:rsidRDefault="00BB2257" w:rsidP="00BB2257">
      <w:pPr>
        <w:ind w:firstLine="567"/>
        <w:jc w:val="both"/>
        <w:rPr>
          <w:rFonts w:asciiTheme="minorHAnsi" w:hAnsiTheme="minorHAnsi" w:cstheme="minorHAnsi"/>
          <w:szCs w:val="24"/>
        </w:rPr>
      </w:pPr>
      <w:r w:rsidRPr="008E0FBF">
        <w:rPr>
          <w:rFonts w:asciiTheme="minorHAnsi" w:hAnsiTheme="minorHAnsi" w:cstheme="minorHAnsi"/>
          <w:szCs w:val="24"/>
        </w:rPr>
        <w:lastRenderedPageBreak/>
        <w:t>Примечание - Основные конструктивные соображения для карманных коллекторов заключаются в предотвращении прокола контейнера остры</w:t>
      </w:r>
      <w:proofErr w:type="gramStart"/>
      <w:r w:rsidRPr="008E0FBF">
        <w:rPr>
          <w:rFonts w:asciiTheme="minorHAnsi" w:hAnsiTheme="minorHAnsi" w:cstheme="minorHAnsi"/>
          <w:szCs w:val="24"/>
        </w:rPr>
        <w:t>м(</w:t>
      </w:r>
      <w:proofErr w:type="gramEnd"/>
      <w:r w:rsidRPr="008E0FBF">
        <w:rPr>
          <w:rFonts w:asciiTheme="minorHAnsi" w:hAnsiTheme="minorHAnsi" w:cstheme="minorHAnsi"/>
          <w:szCs w:val="24"/>
        </w:rPr>
        <w:t>и) медицинским(и) предметом(</w:t>
      </w:r>
      <w:proofErr w:type="spellStart"/>
      <w:r w:rsidRPr="008E0FBF">
        <w:rPr>
          <w:rFonts w:asciiTheme="minorHAnsi" w:hAnsiTheme="minorHAnsi" w:cstheme="minorHAnsi"/>
          <w:szCs w:val="24"/>
        </w:rPr>
        <w:t>ами</w:t>
      </w:r>
      <w:proofErr w:type="spellEnd"/>
      <w:r w:rsidRPr="008E0FBF">
        <w:rPr>
          <w:rFonts w:asciiTheme="minorHAnsi" w:hAnsiTheme="minorHAnsi" w:cstheme="minorHAnsi"/>
          <w:szCs w:val="24"/>
        </w:rPr>
        <w:t>), одновременно с этим обеспечивая  компактный размер, который пользователь можно удобно  носить, например, у себя в кармане. Для обеспечения портативности и малозаметности эти устройства исключены из определенных аспектов требований данного стандарта.</w:t>
      </w:r>
    </w:p>
    <w:p w:rsidR="00BB2257" w:rsidRPr="008E0FBF" w:rsidRDefault="00BB2257" w:rsidP="0059314D">
      <w:pPr>
        <w:ind w:firstLine="567"/>
        <w:jc w:val="both"/>
        <w:rPr>
          <w:rFonts w:asciiTheme="minorHAnsi" w:hAnsiTheme="minorHAnsi" w:cstheme="minorHAnsi"/>
          <w:szCs w:val="24"/>
        </w:rPr>
      </w:pPr>
    </w:p>
    <w:p w:rsidR="00590A93"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3.</w:t>
      </w:r>
      <w:r w:rsidR="00590A93" w:rsidRPr="008E0FBF">
        <w:rPr>
          <w:rFonts w:asciiTheme="minorHAnsi" w:hAnsiTheme="minorHAnsi" w:cstheme="minorHAnsi"/>
          <w:b/>
          <w:sz w:val="24"/>
          <w:szCs w:val="24"/>
        </w:rPr>
        <w:t>17</w:t>
      </w:r>
      <w:r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П</w:t>
      </w:r>
      <w:r w:rsidR="00113463" w:rsidRPr="008E0FBF">
        <w:rPr>
          <w:rFonts w:asciiTheme="minorHAnsi" w:hAnsiTheme="minorHAnsi" w:cstheme="minorHAnsi"/>
          <w:b/>
          <w:sz w:val="24"/>
          <w:szCs w:val="24"/>
        </w:rPr>
        <w:t>редставительные острые медицинские предметы</w:t>
      </w:r>
      <w:r w:rsidR="00590A93" w:rsidRPr="008E0FBF">
        <w:rPr>
          <w:rFonts w:asciiTheme="minorHAnsi" w:hAnsiTheme="minorHAnsi" w:cstheme="minorHAnsi"/>
          <w:b/>
          <w:sz w:val="24"/>
          <w:szCs w:val="24"/>
        </w:rPr>
        <w:t xml:space="preserve">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representative</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sharps</w:t>
      </w:r>
      <w:r w:rsidRPr="008E0FBF">
        <w:rPr>
          <w:rFonts w:asciiTheme="minorHAnsi" w:hAnsiTheme="minorHAnsi" w:cstheme="minorHAnsi"/>
          <w:sz w:val="24"/>
          <w:szCs w:val="24"/>
        </w:rPr>
        <w:t>):</w:t>
      </w:r>
      <w:r w:rsidR="00590A93"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П</w:t>
      </w:r>
      <w:r w:rsidR="00113463" w:rsidRPr="008E0FBF">
        <w:rPr>
          <w:rFonts w:asciiTheme="minorHAnsi" w:hAnsiTheme="minorHAnsi" w:cstheme="minorHAnsi"/>
          <w:sz w:val="24"/>
          <w:szCs w:val="24"/>
        </w:rPr>
        <w:t xml:space="preserve">редставительные количества неиспользованных игл для </w:t>
      </w:r>
      <w:proofErr w:type="spellStart"/>
      <w:r w:rsidR="00113463" w:rsidRPr="008E0FBF">
        <w:rPr>
          <w:rFonts w:asciiTheme="minorHAnsi" w:hAnsiTheme="minorHAnsi" w:cstheme="minorHAnsi"/>
          <w:sz w:val="24"/>
          <w:szCs w:val="24"/>
        </w:rPr>
        <w:t>шприцо</w:t>
      </w:r>
      <w:proofErr w:type="spellEnd"/>
      <w:r w:rsidR="00113463" w:rsidRPr="008E0FBF">
        <w:rPr>
          <w:rFonts w:asciiTheme="minorHAnsi" w:hAnsiTheme="minorHAnsi" w:cstheme="minorHAnsi"/>
          <w:sz w:val="24"/>
          <w:szCs w:val="24"/>
        </w:rPr>
        <w:t xml:space="preserve"> объемом от 1 мл до 60 мл в соотношении 70%  устройств с защитой, в которых предохранительный механизм приведен в действие, и 30 % игл для шприцов без предохранительного механизма</w:t>
      </w:r>
      <w:r w:rsidR="00590A93" w:rsidRPr="008E0FBF">
        <w:rPr>
          <w:rFonts w:asciiTheme="minorHAnsi" w:hAnsiTheme="minorHAnsi" w:cstheme="minorHAnsi"/>
          <w:sz w:val="24"/>
          <w:szCs w:val="24"/>
        </w:rPr>
        <w:t>.</w:t>
      </w:r>
    </w:p>
    <w:p w:rsidR="00590A93" w:rsidRPr="008E0FBF" w:rsidRDefault="0059314D"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3.</w:t>
      </w:r>
      <w:r w:rsidR="00590A93" w:rsidRPr="008E0FBF">
        <w:rPr>
          <w:rFonts w:asciiTheme="minorHAnsi" w:hAnsiTheme="minorHAnsi" w:cstheme="minorHAnsi"/>
          <w:b/>
          <w:sz w:val="24"/>
          <w:szCs w:val="24"/>
        </w:rPr>
        <w:t>18</w:t>
      </w:r>
      <w:r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О</w:t>
      </w:r>
      <w:r w:rsidR="00113463" w:rsidRPr="008E0FBF">
        <w:rPr>
          <w:rFonts w:asciiTheme="minorHAnsi" w:hAnsiTheme="minorHAnsi" w:cstheme="minorHAnsi"/>
          <w:b/>
          <w:sz w:val="24"/>
          <w:szCs w:val="24"/>
        </w:rPr>
        <w:t xml:space="preserve">бработка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processing</w:t>
      </w:r>
      <w:r w:rsidRPr="008E0FBF">
        <w:rPr>
          <w:rFonts w:asciiTheme="minorHAnsi" w:hAnsiTheme="minorHAnsi" w:cstheme="minorHAnsi"/>
          <w:sz w:val="24"/>
          <w:szCs w:val="24"/>
        </w:rPr>
        <w:t>):</w:t>
      </w:r>
      <w:r w:rsidR="00590A93"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П</w:t>
      </w:r>
      <w:r w:rsidR="00113463" w:rsidRPr="008E0FBF">
        <w:rPr>
          <w:rFonts w:asciiTheme="minorHAnsi" w:hAnsiTheme="minorHAnsi" w:cstheme="minorHAnsi"/>
          <w:sz w:val="24"/>
          <w:szCs w:val="24"/>
        </w:rPr>
        <w:t xml:space="preserve">рошедшие </w:t>
      </w:r>
      <w:proofErr w:type="spellStart"/>
      <w:r w:rsidR="00113463" w:rsidRPr="008E0FBF">
        <w:rPr>
          <w:rFonts w:asciiTheme="minorHAnsi" w:hAnsiTheme="minorHAnsi" w:cstheme="minorHAnsi"/>
          <w:sz w:val="24"/>
          <w:szCs w:val="24"/>
        </w:rPr>
        <w:t>валидацию</w:t>
      </w:r>
      <w:proofErr w:type="spellEnd"/>
      <w:r w:rsidR="00113463" w:rsidRPr="008E0FBF">
        <w:rPr>
          <w:rFonts w:asciiTheme="minorHAnsi" w:hAnsiTheme="minorHAnsi" w:cstheme="minorHAnsi"/>
          <w:sz w:val="24"/>
          <w:szCs w:val="24"/>
        </w:rPr>
        <w:t xml:space="preserve"> методы, используемые для того, чтобы сделать ранее использованный контейнер для сбора острых медицинских предметов многоразового использования безопасным для обращения и последующего использования</w:t>
      </w:r>
      <w:r w:rsidR="00590A93" w:rsidRPr="008E0FBF">
        <w:rPr>
          <w:rFonts w:asciiTheme="minorHAnsi" w:hAnsiTheme="minorHAnsi" w:cstheme="minorHAnsi"/>
          <w:sz w:val="24"/>
          <w:szCs w:val="24"/>
        </w:rPr>
        <w:t>.</w:t>
      </w:r>
    </w:p>
    <w:p w:rsidR="00590A93" w:rsidRPr="008E0FBF" w:rsidRDefault="0059314D" w:rsidP="00590A93">
      <w:pPr>
        <w:ind w:firstLine="567"/>
        <w:jc w:val="both"/>
        <w:rPr>
          <w:rFonts w:asciiTheme="minorHAnsi" w:hAnsiTheme="minorHAnsi" w:cstheme="minorHAnsi"/>
          <w:sz w:val="24"/>
          <w:szCs w:val="24"/>
        </w:rPr>
      </w:pPr>
      <w:r w:rsidRPr="008E0FBF">
        <w:rPr>
          <w:rFonts w:asciiTheme="minorHAnsi" w:hAnsiTheme="minorHAnsi" w:cstheme="minorHAnsi"/>
          <w:b/>
          <w:sz w:val="24"/>
          <w:szCs w:val="24"/>
        </w:rPr>
        <w:t>3.</w:t>
      </w:r>
      <w:r w:rsidR="00590A93" w:rsidRPr="008E0FBF">
        <w:rPr>
          <w:rFonts w:asciiTheme="minorHAnsi" w:hAnsiTheme="minorHAnsi" w:cstheme="minorHAnsi"/>
          <w:b/>
          <w:sz w:val="24"/>
          <w:szCs w:val="24"/>
        </w:rPr>
        <w:t>19</w:t>
      </w:r>
      <w:r w:rsidRPr="008E0FBF">
        <w:rPr>
          <w:rFonts w:asciiTheme="minorHAnsi" w:hAnsiTheme="minorHAnsi" w:cstheme="minorHAnsi"/>
          <w:b/>
          <w:sz w:val="24"/>
          <w:szCs w:val="24"/>
        </w:rPr>
        <w:t xml:space="preserve"> </w:t>
      </w:r>
      <w:r w:rsidR="00EE5C42" w:rsidRPr="008E0FBF">
        <w:rPr>
          <w:rFonts w:asciiTheme="minorHAnsi" w:hAnsiTheme="minorHAnsi" w:cstheme="minorHAnsi"/>
          <w:b/>
          <w:sz w:val="24"/>
          <w:szCs w:val="24"/>
        </w:rPr>
        <w:t>К</w:t>
      </w:r>
      <w:r w:rsidR="00113463" w:rsidRPr="008E0FBF">
        <w:rPr>
          <w:rFonts w:asciiTheme="minorHAnsi" w:hAnsiTheme="minorHAnsi" w:cstheme="minorHAnsi"/>
          <w:b/>
          <w:sz w:val="24"/>
          <w:szCs w:val="24"/>
        </w:rPr>
        <w:t xml:space="preserve">онтейнер для сбора острых медицинских предметов многократного пользования </w:t>
      </w:r>
      <w:r w:rsidRPr="008E0FBF">
        <w:rPr>
          <w:rFonts w:asciiTheme="minorHAnsi" w:hAnsiTheme="minorHAnsi" w:cstheme="minorHAnsi"/>
          <w:sz w:val="24"/>
          <w:szCs w:val="24"/>
        </w:rPr>
        <w:t>(</w:t>
      </w:r>
      <w:r w:rsidR="00113463" w:rsidRPr="008E0FBF">
        <w:rPr>
          <w:rFonts w:asciiTheme="minorHAnsi" w:hAnsiTheme="minorHAnsi" w:cstheme="minorHAnsi"/>
          <w:sz w:val="24"/>
          <w:szCs w:val="24"/>
          <w:lang w:val="en-US"/>
        </w:rPr>
        <w:t>reusable</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sharps</w:t>
      </w:r>
      <w:r w:rsidR="00113463" w:rsidRPr="008E0FBF">
        <w:rPr>
          <w:rFonts w:asciiTheme="minorHAnsi" w:hAnsiTheme="minorHAnsi" w:cstheme="minorHAnsi"/>
          <w:sz w:val="24"/>
          <w:szCs w:val="24"/>
        </w:rPr>
        <w:t xml:space="preserve"> </w:t>
      </w:r>
      <w:r w:rsidR="00113463" w:rsidRPr="008E0FBF">
        <w:rPr>
          <w:rFonts w:asciiTheme="minorHAnsi" w:hAnsiTheme="minorHAnsi" w:cstheme="minorHAnsi"/>
          <w:sz w:val="24"/>
          <w:szCs w:val="24"/>
          <w:lang w:val="en-US"/>
        </w:rPr>
        <w:t>container</w:t>
      </w:r>
      <w:r w:rsidRPr="008E0FBF">
        <w:rPr>
          <w:rFonts w:asciiTheme="minorHAnsi" w:hAnsiTheme="minorHAnsi" w:cstheme="minorHAnsi"/>
          <w:sz w:val="24"/>
          <w:szCs w:val="24"/>
        </w:rPr>
        <w:t>):</w:t>
      </w:r>
      <w:r w:rsidR="00590A93"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К</w:t>
      </w:r>
      <w:r w:rsidR="00113463" w:rsidRPr="008E0FBF">
        <w:rPr>
          <w:rFonts w:asciiTheme="minorHAnsi" w:hAnsiTheme="minorHAnsi" w:cstheme="minorHAnsi"/>
          <w:sz w:val="24"/>
          <w:szCs w:val="24"/>
        </w:rPr>
        <w:t>онтейнер, предназначенный или предусмотренный производителем для использования, опорожнения, обработки (3.18) и последующего повторного использования</w:t>
      </w:r>
      <w:r w:rsidR="00590A93" w:rsidRPr="008E0FBF">
        <w:rPr>
          <w:rFonts w:asciiTheme="minorHAnsi" w:hAnsiTheme="minorHAnsi" w:cstheme="minorHAnsi"/>
          <w:sz w:val="24"/>
          <w:szCs w:val="24"/>
        </w:rPr>
        <w:t>.</w:t>
      </w:r>
    </w:p>
    <w:p w:rsidR="00590A93" w:rsidRPr="008E0FBF" w:rsidRDefault="00590A93" w:rsidP="0059314D">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3.20 </w:t>
      </w:r>
      <w:r w:rsidR="00EE5C42" w:rsidRPr="008E0FBF">
        <w:rPr>
          <w:rFonts w:asciiTheme="minorHAnsi" w:hAnsiTheme="minorHAnsi" w:cstheme="minorHAnsi"/>
          <w:b/>
          <w:sz w:val="24"/>
          <w:szCs w:val="24"/>
        </w:rPr>
        <w:t>В</w:t>
      </w:r>
      <w:r w:rsidR="00113463" w:rsidRPr="008E0FBF">
        <w:rPr>
          <w:rFonts w:asciiTheme="minorHAnsi" w:hAnsiTheme="minorHAnsi" w:cstheme="minorHAnsi"/>
          <w:b/>
          <w:sz w:val="24"/>
          <w:szCs w:val="24"/>
        </w:rPr>
        <w:t xml:space="preserve">торичный стабилизатор </w:t>
      </w:r>
      <w:r w:rsidRPr="008E0FBF">
        <w:rPr>
          <w:rFonts w:asciiTheme="minorHAnsi" w:hAnsiTheme="minorHAnsi" w:cstheme="minorHAnsi"/>
          <w:sz w:val="24"/>
          <w:szCs w:val="24"/>
        </w:rPr>
        <w:t>(</w:t>
      </w:r>
      <w:r w:rsidR="00BB2257" w:rsidRPr="008E0FBF">
        <w:rPr>
          <w:rFonts w:asciiTheme="minorHAnsi" w:hAnsiTheme="minorHAnsi" w:cstheme="minorHAnsi"/>
          <w:sz w:val="24"/>
          <w:szCs w:val="24"/>
          <w:lang w:val="en-US"/>
        </w:rPr>
        <w:t>secondary</w:t>
      </w:r>
      <w:r w:rsidR="00BB2257" w:rsidRPr="008E0FBF">
        <w:rPr>
          <w:rFonts w:asciiTheme="minorHAnsi" w:hAnsiTheme="minorHAnsi" w:cstheme="minorHAnsi"/>
          <w:sz w:val="24"/>
          <w:szCs w:val="24"/>
        </w:rPr>
        <w:t xml:space="preserve"> </w:t>
      </w:r>
      <w:r w:rsidR="00BB2257" w:rsidRPr="008E0FBF">
        <w:rPr>
          <w:rFonts w:asciiTheme="minorHAnsi" w:hAnsiTheme="minorHAnsi" w:cstheme="minorHAnsi"/>
          <w:sz w:val="24"/>
          <w:szCs w:val="24"/>
          <w:lang w:val="en-US"/>
        </w:rPr>
        <w:t>stabilizer</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П</w:t>
      </w:r>
      <w:r w:rsidR="00113463" w:rsidRPr="008E0FBF">
        <w:rPr>
          <w:rFonts w:asciiTheme="minorHAnsi" w:hAnsiTheme="minorHAnsi" w:cstheme="minorHAnsi"/>
          <w:sz w:val="24"/>
          <w:szCs w:val="24"/>
        </w:rPr>
        <w:t>риспособление или деталь конструкции, предназначенно</w:t>
      </w:r>
      <w:proofErr w:type="gramStart"/>
      <w:r w:rsidR="00113463" w:rsidRPr="008E0FBF">
        <w:rPr>
          <w:rFonts w:asciiTheme="minorHAnsi" w:hAnsiTheme="minorHAnsi" w:cstheme="minorHAnsi"/>
          <w:sz w:val="24"/>
          <w:szCs w:val="24"/>
        </w:rPr>
        <w:t>е(</w:t>
      </w:r>
      <w:proofErr w:type="spellStart"/>
      <w:proofErr w:type="gramEnd"/>
      <w:r w:rsidR="00113463" w:rsidRPr="008E0FBF">
        <w:rPr>
          <w:rFonts w:asciiTheme="minorHAnsi" w:hAnsiTheme="minorHAnsi" w:cstheme="minorHAnsi"/>
          <w:sz w:val="24"/>
          <w:szCs w:val="24"/>
        </w:rPr>
        <w:t>ая</w:t>
      </w:r>
      <w:proofErr w:type="spellEnd"/>
      <w:r w:rsidR="00113463" w:rsidRPr="008E0FBF">
        <w:rPr>
          <w:rFonts w:asciiTheme="minorHAnsi" w:hAnsiTheme="minorHAnsi" w:cstheme="minorHAnsi"/>
          <w:sz w:val="24"/>
          <w:szCs w:val="24"/>
        </w:rPr>
        <w:t>) для обеспечения дополнительной стабильности и предотвращения опрокидывания устройства</w:t>
      </w:r>
      <w:r w:rsidRPr="008E0FBF">
        <w:rPr>
          <w:rFonts w:asciiTheme="minorHAnsi" w:hAnsiTheme="minorHAnsi" w:cstheme="minorHAnsi"/>
          <w:sz w:val="24"/>
          <w:szCs w:val="24"/>
        </w:rPr>
        <w:t>.</w:t>
      </w:r>
    </w:p>
    <w:p w:rsidR="00113463" w:rsidRPr="008E0FBF" w:rsidRDefault="00113463" w:rsidP="00113463">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3.21 </w:t>
      </w:r>
      <w:r w:rsidR="00EE5C42" w:rsidRPr="008E0FBF">
        <w:rPr>
          <w:rFonts w:asciiTheme="minorHAnsi" w:hAnsiTheme="minorHAnsi" w:cstheme="minorHAnsi"/>
          <w:b/>
          <w:sz w:val="24"/>
          <w:szCs w:val="24"/>
        </w:rPr>
        <w:t>О</w:t>
      </w:r>
      <w:r w:rsidRPr="008E0FBF">
        <w:rPr>
          <w:rFonts w:asciiTheme="minorHAnsi" w:hAnsiTheme="minorHAnsi" w:cstheme="minorHAnsi"/>
          <w:b/>
          <w:sz w:val="24"/>
          <w:szCs w:val="24"/>
        </w:rPr>
        <w:t xml:space="preserve">стрые медицинские предметы </w:t>
      </w:r>
      <w:r w:rsidRPr="008E0FBF">
        <w:rPr>
          <w:rFonts w:asciiTheme="minorHAnsi" w:hAnsiTheme="minorHAnsi" w:cstheme="minorHAnsi"/>
          <w:sz w:val="24"/>
          <w:szCs w:val="24"/>
        </w:rPr>
        <w:t>(</w:t>
      </w:r>
      <w:r w:rsidR="00BB2257" w:rsidRPr="008E0FBF">
        <w:rPr>
          <w:rFonts w:asciiTheme="minorHAnsi" w:hAnsiTheme="minorHAnsi" w:cstheme="minorHAnsi"/>
          <w:sz w:val="24"/>
          <w:szCs w:val="24"/>
          <w:lang w:val="en-US"/>
        </w:rPr>
        <w:t>sharps</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П</w:t>
      </w:r>
      <w:r w:rsidRPr="008E0FBF">
        <w:rPr>
          <w:rFonts w:asciiTheme="minorHAnsi" w:hAnsiTheme="minorHAnsi" w:cstheme="minorHAnsi"/>
          <w:sz w:val="24"/>
          <w:szCs w:val="24"/>
        </w:rPr>
        <w:t>редметы, которые могут порезать или проткнуть кожу.</w:t>
      </w:r>
    </w:p>
    <w:p w:rsidR="00BB2257" w:rsidRPr="008E0FBF" w:rsidRDefault="00BB2257" w:rsidP="00BB2257">
      <w:pPr>
        <w:ind w:firstLine="567"/>
        <w:jc w:val="both"/>
        <w:rPr>
          <w:rFonts w:asciiTheme="minorHAnsi" w:hAnsiTheme="minorHAnsi" w:cstheme="minorHAnsi"/>
          <w:szCs w:val="24"/>
        </w:rPr>
      </w:pPr>
    </w:p>
    <w:p w:rsidR="00BB2257" w:rsidRPr="008E0FBF" w:rsidRDefault="00BB2257" w:rsidP="00BB2257">
      <w:pPr>
        <w:ind w:firstLine="567"/>
        <w:jc w:val="both"/>
        <w:rPr>
          <w:rFonts w:asciiTheme="minorHAnsi" w:hAnsiTheme="minorHAnsi" w:cstheme="minorHAnsi"/>
          <w:szCs w:val="24"/>
        </w:rPr>
      </w:pPr>
      <w:proofErr w:type="gramStart"/>
      <w:r w:rsidRPr="008E0FBF">
        <w:rPr>
          <w:rFonts w:asciiTheme="minorHAnsi" w:hAnsiTheme="minorHAnsi" w:cstheme="minorHAnsi"/>
          <w:szCs w:val="24"/>
        </w:rPr>
        <w:t>Например - Иглы разных видов, шприцы, скальпели, битое стекло, предметные стекла, чашки для культивирования, битые капиллярные трубки, битая жесткая пластмасса, открытые концы стоматологической лигатуры.</w:t>
      </w:r>
      <w:proofErr w:type="gramEnd"/>
    </w:p>
    <w:p w:rsidR="00BB2257" w:rsidRPr="008E0FBF" w:rsidRDefault="00BB2257" w:rsidP="00BB2257">
      <w:pPr>
        <w:ind w:firstLine="567"/>
        <w:jc w:val="both"/>
        <w:rPr>
          <w:rFonts w:asciiTheme="minorHAnsi" w:hAnsiTheme="minorHAnsi" w:cstheme="minorHAnsi"/>
          <w:szCs w:val="24"/>
        </w:rPr>
      </w:pPr>
    </w:p>
    <w:p w:rsidR="00113463" w:rsidRPr="008E0FBF" w:rsidRDefault="00113463" w:rsidP="00113463">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3.22 </w:t>
      </w:r>
      <w:r w:rsidR="00EE5C42" w:rsidRPr="008E0FBF">
        <w:rPr>
          <w:rFonts w:asciiTheme="minorHAnsi" w:hAnsiTheme="minorHAnsi" w:cstheme="minorHAnsi"/>
          <w:b/>
          <w:sz w:val="24"/>
          <w:szCs w:val="24"/>
        </w:rPr>
        <w:t>З</w:t>
      </w:r>
      <w:r w:rsidRPr="008E0FBF">
        <w:rPr>
          <w:rFonts w:asciiTheme="minorHAnsi" w:hAnsiTheme="minorHAnsi" w:cstheme="minorHAnsi"/>
          <w:b/>
          <w:sz w:val="24"/>
          <w:szCs w:val="24"/>
        </w:rPr>
        <w:t xml:space="preserve">она содержания острых медицинских предметов </w:t>
      </w:r>
      <w:r w:rsidRPr="008E0FBF">
        <w:rPr>
          <w:rFonts w:asciiTheme="minorHAnsi" w:hAnsiTheme="minorHAnsi" w:cstheme="minorHAnsi"/>
          <w:sz w:val="24"/>
          <w:szCs w:val="24"/>
        </w:rPr>
        <w:t>(</w:t>
      </w:r>
      <w:r w:rsidR="00BB2257" w:rsidRPr="008E0FBF">
        <w:rPr>
          <w:rFonts w:asciiTheme="minorHAnsi" w:hAnsiTheme="minorHAnsi" w:cstheme="minorHAnsi"/>
          <w:sz w:val="24"/>
          <w:szCs w:val="24"/>
          <w:lang w:val="en-US"/>
        </w:rPr>
        <w:t>sharps</w:t>
      </w:r>
      <w:r w:rsidR="00BB2257" w:rsidRPr="008E0FBF">
        <w:rPr>
          <w:rFonts w:asciiTheme="minorHAnsi" w:hAnsiTheme="minorHAnsi" w:cstheme="minorHAnsi"/>
          <w:sz w:val="24"/>
          <w:szCs w:val="24"/>
        </w:rPr>
        <w:t xml:space="preserve"> </w:t>
      </w:r>
      <w:r w:rsidR="00BB2257" w:rsidRPr="008E0FBF">
        <w:rPr>
          <w:rFonts w:asciiTheme="minorHAnsi" w:hAnsiTheme="minorHAnsi" w:cstheme="minorHAnsi"/>
          <w:sz w:val="24"/>
          <w:szCs w:val="24"/>
          <w:lang w:val="en-US"/>
        </w:rPr>
        <w:t>containment</w:t>
      </w:r>
      <w:r w:rsidR="00BB2257" w:rsidRPr="008E0FBF">
        <w:rPr>
          <w:rFonts w:asciiTheme="minorHAnsi" w:hAnsiTheme="minorHAnsi" w:cstheme="minorHAnsi"/>
          <w:sz w:val="24"/>
          <w:szCs w:val="24"/>
        </w:rPr>
        <w:t xml:space="preserve"> </w:t>
      </w:r>
      <w:proofErr w:type="spellStart"/>
      <w:r w:rsidR="00BB2257" w:rsidRPr="008E0FBF">
        <w:rPr>
          <w:rFonts w:asciiTheme="minorHAnsi" w:hAnsiTheme="minorHAnsi" w:cstheme="minorHAnsi"/>
          <w:sz w:val="24"/>
          <w:szCs w:val="24"/>
          <w:lang w:val="en-US"/>
        </w:rPr>
        <w:t>area</w:t>
      </w:r>
      <w:r w:rsidRPr="008E0FBF">
        <w:rPr>
          <w:rFonts w:asciiTheme="minorHAnsi" w:hAnsiTheme="minorHAnsi" w:cstheme="minorHAnsi"/>
          <w:sz w:val="24"/>
          <w:szCs w:val="24"/>
          <w:lang w:val="en-US"/>
        </w:rPr>
        <w:t>r</w:t>
      </w:r>
      <w:proofErr w:type="spellEnd"/>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П</w:t>
      </w:r>
      <w:r w:rsidRPr="008E0FBF">
        <w:rPr>
          <w:rFonts w:asciiTheme="minorHAnsi" w:hAnsiTheme="minorHAnsi" w:cstheme="minorHAnsi"/>
          <w:sz w:val="24"/>
          <w:szCs w:val="24"/>
        </w:rPr>
        <w:t>оверхность, которая непосредственно окружает острые медицинские предметы (3.21) с целью защиты контейнера от прокола во время использования и в окончательной закрытой конфигурации.</w:t>
      </w:r>
    </w:p>
    <w:p w:rsidR="00113463" w:rsidRPr="008E0FBF" w:rsidRDefault="00113463" w:rsidP="00113463">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3.23 </w:t>
      </w:r>
      <w:r w:rsidR="00EE5C42" w:rsidRPr="008E0FBF">
        <w:rPr>
          <w:rFonts w:asciiTheme="minorHAnsi" w:hAnsiTheme="minorHAnsi" w:cstheme="minorHAnsi"/>
          <w:b/>
          <w:sz w:val="24"/>
          <w:szCs w:val="24"/>
        </w:rPr>
        <w:t>И</w:t>
      </w:r>
      <w:r w:rsidRPr="008E0FBF">
        <w:rPr>
          <w:rFonts w:asciiTheme="minorHAnsi" w:hAnsiTheme="minorHAnsi" w:cstheme="minorHAnsi"/>
          <w:b/>
          <w:sz w:val="24"/>
          <w:szCs w:val="24"/>
        </w:rPr>
        <w:t xml:space="preserve">митация срока эксплуатации </w:t>
      </w:r>
      <w:r w:rsidRPr="008E0FBF">
        <w:rPr>
          <w:rFonts w:asciiTheme="minorHAnsi" w:hAnsiTheme="minorHAnsi" w:cstheme="minorHAnsi"/>
          <w:sz w:val="24"/>
          <w:szCs w:val="24"/>
        </w:rPr>
        <w:t>(</w:t>
      </w:r>
      <w:proofErr w:type="spellStart"/>
      <w:r w:rsidR="00BB2257" w:rsidRPr="008E0FBF">
        <w:rPr>
          <w:rFonts w:asciiTheme="minorHAnsi" w:hAnsiTheme="minorHAnsi" w:cstheme="minorHAnsi"/>
          <w:sz w:val="24"/>
          <w:szCs w:val="24"/>
        </w:rPr>
        <w:t>lifespan</w:t>
      </w:r>
      <w:proofErr w:type="spellEnd"/>
      <w:r w:rsidR="00BB2257" w:rsidRPr="008E0FBF">
        <w:rPr>
          <w:rFonts w:asciiTheme="minorHAnsi" w:hAnsiTheme="minorHAnsi" w:cstheme="minorHAnsi"/>
          <w:sz w:val="24"/>
          <w:szCs w:val="24"/>
        </w:rPr>
        <w:t xml:space="preserve"> </w:t>
      </w:r>
      <w:proofErr w:type="spellStart"/>
      <w:r w:rsidR="00BB2257" w:rsidRPr="008E0FBF">
        <w:rPr>
          <w:rFonts w:asciiTheme="minorHAnsi" w:hAnsiTheme="minorHAnsi" w:cstheme="minorHAnsi"/>
          <w:sz w:val="24"/>
          <w:szCs w:val="24"/>
        </w:rPr>
        <w:t>simulation</w:t>
      </w:r>
      <w:proofErr w:type="spellEnd"/>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П</w:t>
      </w:r>
      <w:r w:rsidRPr="008E0FBF">
        <w:rPr>
          <w:rFonts w:asciiTheme="minorHAnsi" w:hAnsiTheme="minorHAnsi" w:cstheme="minorHAnsi"/>
          <w:sz w:val="24"/>
          <w:szCs w:val="24"/>
        </w:rPr>
        <w:t>риведение контейнера многоразового использования к требуемым техническим условиям посредством повторного воздействия циклов представительных условий процессов транспортировки и обеззараживания (3.4) для отражения срока эксплуатации(3.10) контейнера, указанного производителем.</w:t>
      </w:r>
    </w:p>
    <w:p w:rsidR="00113463" w:rsidRPr="008E0FBF" w:rsidRDefault="00113463" w:rsidP="00113463">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3.24 </w:t>
      </w:r>
      <w:r w:rsidR="00EE5C42" w:rsidRPr="008E0FBF">
        <w:rPr>
          <w:rFonts w:asciiTheme="minorHAnsi" w:hAnsiTheme="minorHAnsi" w:cstheme="minorHAnsi"/>
          <w:b/>
          <w:sz w:val="24"/>
          <w:szCs w:val="24"/>
        </w:rPr>
        <w:t>В</w:t>
      </w:r>
      <w:r w:rsidRPr="008E0FBF">
        <w:rPr>
          <w:rFonts w:asciiTheme="minorHAnsi" w:hAnsiTheme="minorHAnsi" w:cstheme="minorHAnsi"/>
          <w:b/>
          <w:sz w:val="24"/>
          <w:szCs w:val="24"/>
        </w:rPr>
        <w:t xml:space="preserve">ременное закрывающее устройство </w:t>
      </w:r>
      <w:r w:rsidRPr="008E0FBF">
        <w:rPr>
          <w:rFonts w:asciiTheme="minorHAnsi" w:hAnsiTheme="minorHAnsi" w:cstheme="minorHAnsi"/>
          <w:sz w:val="24"/>
          <w:szCs w:val="24"/>
        </w:rPr>
        <w:t>(</w:t>
      </w:r>
      <w:r w:rsidR="00BB2257" w:rsidRPr="008E0FBF">
        <w:rPr>
          <w:rFonts w:asciiTheme="minorHAnsi" w:hAnsiTheme="minorHAnsi" w:cstheme="minorHAnsi"/>
          <w:sz w:val="24"/>
          <w:szCs w:val="24"/>
          <w:lang w:val="en-US"/>
        </w:rPr>
        <w:t>temporary</w:t>
      </w:r>
      <w:r w:rsidR="00BB2257" w:rsidRPr="008E0FBF">
        <w:rPr>
          <w:rFonts w:asciiTheme="minorHAnsi" w:hAnsiTheme="minorHAnsi" w:cstheme="minorHAnsi"/>
          <w:sz w:val="24"/>
          <w:szCs w:val="24"/>
        </w:rPr>
        <w:t xml:space="preserve"> </w:t>
      </w:r>
      <w:r w:rsidR="00BB2257" w:rsidRPr="008E0FBF">
        <w:rPr>
          <w:rFonts w:asciiTheme="minorHAnsi" w:hAnsiTheme="minorHAnsi" w:cstheme="minorHAnsi"/>
          <w:sz w:val="24"/>
          <w:szCs w:val="24"/>
          <w:lang w:val="en-US"/>
        </w:rPr>
        <w:t>closure</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З</w:t>
      </w:r>
      <w:r w:rsidRPr="008E0FBF">
        <w:rPr>
          <w:rFonts w:asciiTheme="minorHAnsi" w:hAnsiTheme="minorHAnsi" w:cstheme="minorHAnsi"/>
          <w:sz w:val="24"/>
          <w:szCs w:val="24"/>
        </w:rPr>
        <w:t>акрывающее устройство (3.3), встроенное (3.8) в контейнер, которое после активации для закрывания можно повторно открыть, не сломав его.</w:t>
      </w:r>
    </w:p>
    <w:p w:rsidR="00113463" w:rsidRPr="008E0FBF" w:rsidRDefault="00113463" w:rsidP="00113463">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3.25 </w:t>
      </w:r>
      <w:r w:rsidR="00EE5C42" w:rsidRPr="008E0FBF">
        <w:rPr>
          <w:rFonts w:asciiTheme="minorHAnsi" w:hAnsiTheme="minorHAnsi" w:cstheme="minorHAnsi"/>
          <w:b/>
          <w:sz w:val="24"/>
          <w:szCs w:val="24"/>
        </w:rPr>
        <w:t>О</w:t>
      </w:r>
      <w:r w:rsidRPr="008E0FBF">
        <w:rPr>
          <w:rFonts w:asciiTheme="minorHAnsi" w:hAnsiTheme="minorHAnsi" w:cstheme="minorHAnsi"/>
          <w:b/>
          <w:sz w:val="24"/>
          <w:szCs w:val="24"/>
        </w:rPr>
        <w:t xml:space="preserve">бразец для испытания </w:t>
      </w:r>
      <w:r w:rsidRPr="008E0FBF">
        <w:rPr>
          <w:rFonts w:asciiTheme="minorHAnsi" w:hAnsiTheme="minorHAnsi" w:cstheme="minorHAnsi"/>
          <w:sz w:val="24"/>
          <w:szCs w:val="24"/>
        </w:rPr>
        <w:t>(</w:t>
      </w:r>
      <w:r w:rsidR="00BB2257" w:rsidRPr="008E0FBF">
        <w:rPr>
          <w:rFonts w:asciiTheme="minorHAnsi" w:hAnsiTheme="minorHAnsi" w:cstheme="minorHAnsi"/>
          <w:sz w:val="24"/>
          <w:szCs w:val="24"/>
          <w:lang w:val="en-US"/>
        </w:rPr>
        <w:t>test</w:t>
      </w:r>
      <w:r w:rsidR="00BB2257" w:rsidRPr="008E0FBF">
        <w:rPr>
          <w:rFonts w:asciiTheme="minorHAnsi" w:hAnsiTheme="minorHAnsi" w:cstheme="minorHAnsi"/>
          <w:sz w:val="24"/>
          <w:szCs w:val="24"/>
        </w:rPr>
        <w:t xml:space="preserve"> </w:t>
      </w:r>
      <w:r w:rsidR="00BB2257" w:rsidRPr="008E0FBF">
        <w:rPr>
          <w:rFonts w:asciiTheme="minorHAnsi" w:hAnsiTheme="minorHAnsi" w:cstheme="minorHAnsi"/>
          <w:sz w:val="24"/>
          <w:szCs w:val="24"/>
          <w:lang w:val="en-US"/>
        </w:rPr>
        <w:t>specimen</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П</w:t>
      </w:r>
      <w:r w:rsidRPr="008E0FBF">
        <w:rPr>
          <w:rFonts w:asciiTheme="minorHAnsi" w:hAnsiTheme="minorHAnsi" w:cstheme="minorHAnsi"/>
          <w:sz w:val="24"/>
          <w:szCs w:val="24"/>
        </w:rPr>
        <w:t>олученная часть контейнера.</w:t>
      </w:r>
    </w:p>
    <w:p w:rsidR="00BB2257" w:rsidRPr="008E0FBF" w:rsidRDefault="00BB2257" w:rsidP="00BB2257">
      <w:pPr>
        <w:ind w:firstLine="567"/>
        <w:jc w:val="both"/>
        <w:rPr>
          <w:rFonts w:asciiTheme="minorHAnsi" w:hAnsiTheme="minorHAnsi" w:cstheme="minorHAnsi"/>
          <w:szCs w:val="24"/>
        </w:rPr>
      </w:pPr>
    </w:p>
    <w:p w:rsidR="00BB2257" w:rsidRPr="008E0FBF" w:rsidRDefault="00BB2257" w:rsidP="00BB2257">
      <w:pPr>
        <w:ind w:firstLine="567"/>
        <w:jc w:val="both"/>
        <w:rPr>
          <w:rFonts w:asciiTheme="minorHAnsi" w:hAnsiTheme="minorHAnsi" w:cstheme="minorHAnsi"/>
          <w:szCs w:val="24"/>
        </w:rPr>
      </w:pPr>
      <w:r w:rsidRPr="008E0FBF">
        <w:rPr>
          <w:rFonts w:asciiTheme="minorHAnsi" w:hAnsiTheme="minorHAnsi" w:cstheme="minorHAnsi"/>
          <w:szCs w:val="24"/>
        </w:rPr>
        <w:t>Примечание - См. 6.3.2.1.</w:t>
      </w:r>
    </w:p>
    <w:p w:rsidR="00BB2257" w:rsidRPr="008E0FBF" w:rsidRDefault="00BB2257" w:rsidP="00BB2257">
      <w:pPr>
        <w:ind w:firstLine="567"/>
        <w:jc w:val="both"/>
        <w:rPr>
          <w:rFonts w:asciiTheme="minorHAnsi" w:hAnsiTheme="minorHAnsi" w:cstheme="minorHAnsi"/>
          <w:sz w:val="24"/>
          <w:szCs w:val="24"/>
        </w:rPr>
      </w:pPr>
    </w:p>
    <w:p w:rsidR="00113463" w:rsidRPr="008E0FBF" w:rsidRDefault="00113463" w:rsidP="00113463">
      <w:pPr>
        <w:ind w:firstLine="567"/>
        <w:jc w:val="both"/>
        <w:rPr>
          <w:rFonts w:asciiTheme="minorHAnsi" w:hAnsiTheme="minorHAnsi" w:cstheme="minorHAnsi"/>
          <w:sz w:val="24"/>
          <w:szCs w:val="24"/>
        </w:rPr>
      </w:pPr>
      <w:r w:rsidRPr="008E0FBF">
        <w:rPr>
          <w:rFonts w:asciiTheme="minorHAnsi" w:hAnsiTheme="minorHAnsi" w:cstheme="minorHAnsi"/>
          <w:b/>
          <w:sz w:val="24"/>
          <w:szCs w:val="24"/>
        </w:rPr>
        <w:t xml:space="preserve">3.26 </w:t>
      </w:r>
      <w:r w:rsidR="00EE5C42" w:rsidRPr="008E0FBF">
        <w:rPr>
          <w:rFonts w:asciiTheme="minorHAnsi" w:hAnsiTheme="minorHAnsi" w:cstheme="minorHAnsi"/>
          <w:b/>
          <w:sz w:val="24"/>
          <w:szCs w:val="24"/>
        </w:rPr>
        <w:t>О</w:t>
      </w:r>
      <w:r w:rsidRPr="008E0FBF">
        <w:rPr>
          <w:rFonts w:asciiTheme="minorHAnsi" w:hAnsiTheme="minorHAnsi" w:cstheme="minorHAnsi"/>
          <w:b/>
          <w:sz w:val="24"/>
          <w:szCs w:val="24"/>
        </w:rPr>
        <w:t xml:space="preserve">бщий объем контейнера </w:t>
      </w:r>
      <w:r w:rsidRPr="008E0FBF">
        <w:rPr>
          <w:rFonts w:asciiTheme="minorHAnsi" w:hAnsiTheme="minorHAnsi" w:cstheme="minorHAnsi"/>
          <w:sz w:val="24"/>
          <w:szCs w:val="24"/>
        </w:rPr>
        <w:t>(</w:t>
      </w:r>
      <w:r w:rsidR="00BB2257" w:rsidRPr="008E0FBF">
        <w:rPr>
          <w:rFonts w:asciiTheme="minorHAnsi" w:hAnsiTheme="minorHAnsi" w:cstheme="minorHAnsi"/>
          <w:sz w:val="24"/>
          <w:szCs w:val="24"/>
          <w:lang w:val="en-US"/>
        </w:rPr>
        <w:t>total</w:t>
      </w:r>
      <w:r w:rsidR="00BB2257" w:rsidRPr="008E0FBF">
        <w:rPr>
          <w:rFonts w:asciiTheme="minorHAnsi" w:hAnsiTheme="minorHAnsi" w:cstheme="minorHAnsi"/>
          <w:sz w:val="24"/>
          <w:szCs w:val="24"/>
        </w:rPr>
        <w:t xml:space="preserve"> </w:t>
      </w:r>
      <w:r w:rsidR="00BB2257" w:rsidRPr="008E0FBF">
        <w:rPr>
          <w:rFonts w:asciiTheme="minorHAnsi" w:hAnsiTheme="minorHAnsi" w:cstheme="minorHAnsi"/>
          <w:sz w:val="24"/>
          <w:szCs w:val="24"/>
          <w:lang w:val="en-US"/>
        </w:rPr>
        <w:t>volume</w:t>
      </w:r>
      <w:r w:rsidR="00BB2257" w:rsidRPr="008E0FBF">
        <w:rPr>
          <w:rFonts w:asciiTheme="minorHAnsi" w:hAnsiTheme="minorHAnsi" w:cstheme="minorHAnsi"/>
          <w:sz w:val="24"/>
          <w:szCs w:val="24"/>
        </w:rPr>
        <w:t xml:space="preserve"> </w:t>
      </w:r>
      <w:r w:rsidR="00BB2257" w:rsidRPr="008E0FBF">
        <w:rPr>
          <w:rFonts w:asciiTheme="minorHAnsi" w:hAnsiTheme="minorHAnsi" w:cstheme="minorHAnsi"/>
          <w:sz w:val="24"/>
          <w:szCs w:val="24"/>
          <w:lang w:val="en-US"/>
        </w:rPr>
        <w:t>of</w:t>
      </w:r>
      <w:r w:rsidR="00BB2257" w:rsidRPr="008E0FBF">
        <w:rPr>
          <w:rFonts w:asciiTheme="minorHAnsi" w:hAnsiTheme="minorHAnsi" w:cstheme="minorHAnsi"/>
          <w:sz w:val="24"/>
          <w:szCs w:val="24"/>
        </w:rPr>
        <w:t xml:space="preserve"> </w:t>
      </w:r>
      <w:r w:rsidR="00BB2257" w:rsidRPr="008E0FBF">
        <w:rPr>
          <w:rFonts w:asciiTheme="minorHAnsi" w:hAnsiTheme="minorHAnsi" w:cstheme="minorHAnsi"/>
          <w:sz w:val="24"/>
          <w:szCs w:val="24"/>
          <w:lang w:val="en-US"/>
        </w:rPr>
        <w:t>the</w:t>
      </w:r>
      <w:r w:rsidR="00BB2257" w:rsidRPr="008E0FBF">
        <w:rPr>
          <w:rFonts w:asciiTheme="minorHAnsi" w:hAnsiTheme="minorHAnsi" w:cstheme="minorHAnsi"/>
          <w:sz w:val="24"/>
          <w:szCs w:val="24"/>
        </w:rPr>
        <w:t xml:space="preserve"> </w:t>
      </w:r>
      <w:r w:rsidR="00BB2257" w:rsidRPr="008E0FBF">
        <w:rPr>
          <w:rFonts w:asciiTheme="minorHAnsi" w:hAnsiTheme="minorHAnsi" w:cstheme="minorHAnsi"/>
          <w:sz w:val="24"/>
          <w:szCs w:val="24"/>
          <w:lang w:val="en-US"/>
        </w:rPr>
        <w:t>container</w:t>
      </w:r>
      <w:r w:rsidRPr="008E0FBF">
        <w:rPr>
          <w:rFonts w:asciiTheme="minorHAnsi" w:hAnsiTheme="minorHAnsi" w:cstheme="minorHAnsi"/>
          <w:sz w:val="24"/>
          <w:szCs w:val="24"/>
        </w:rPr>
        <w:t xml:space="preserve">): </w:t>
      </w:r>
      <w:r w:rsidR="00EE5C42" w:rsidRPr="008E0FBF">
        <w:rPr>
          <w:rFonts w:asciiTheme="minorHAnsi" w:hAnsiTheme="minorHAnsi" w:cstheme="minorHAnsi"/>
          <w:sz w:val="24"/>
          <w:szCs w:val="24"/>
        </w:rPr>
        <w:t>П</w:t>
      </w:r>
      <w:r w:rsidRPr="008E0FBF">
        <w:rPr>
          <w:rFonts w:asciiTheme="minorHAnsi" w:hAnsiTheme="minorHAnsi" w:cstheme="minorHAnsi"/>
          <w:sz w:val="24"/>
          <w:szCs w:val="24"/>
        </w:rPr>
        <w:t>олное воздушное пространство в закрытом контейнере.</w:t>
      </w:r>
    </w:p>
    <w:p w:rsidR="00610C0A" w:rsidRPr="008E0FBF" w:rsidRDefault="00610C0A" w:rsidP="00610C0A">
      <w:pPr>
        <w:pStyle w:val="afd"/>
        <w:jc w:val="both"/>
        <w:rPr>
          <w:rStyle w:val="FontStyle26"/>
          <w:rFonts w:asciiTheme="minorHAnsi" w:hAnsiTheme="minorHAnsi" w:cstheme="minorHAnsi"/>
          <w:b w:val="0"/>
          <w:bCs w:val="0"/>
          <w:color w:val="auto"/>
          <w:lang w:eastAsia="en-US"/>
        </w:rPr>
      </w:pPr>
    </w:p>
    <w:p w:rsidR="00EE5C42" w:rsidRPr="008E0FBF" w:rsidRDefault="00EE5C42"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4</w:t>
      </w:r>
      <w:r w:rsidRPr="008E0FBF">
        <w:rPr>
          <w:rStyle w:val="FontStyle57"/>
          <w:rFonts w:ascii="Times New Roman" w:hAnsi="Times New Roman" w:cs="Times New Roman"/>
          <w:b/>
          <w:color w:val="auto"/>
          <w:sz w:val="24"/>
          <w:szCs w:val="24"/>
        </w:rPr>
        <w:tab/>
        <w:t>Требования и рекомендации</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EE5C42"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4.1 Общие положения</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Принципы оценки риска, а также человеческие факторы необходимо учитывать </w:t>
      </w:r>
      <w:r w:rsidR="00D42B2B" w:rsidRPr="008E0FBF">
        <w:rPr>
          <w:rStyle w:val="FontStyle57"/>
          <w:rFonts w:ascii="Times New Roman" w:hAnsi="Times New Roman" w:cs="Times New Roman"/>
          <w:color w:val="auto"/>
          <w:sz w:val="24"/>
          <w:szCs w:val="24"/>
        </w:rPr>
        <w:br/>
      </w:r>
      <w:r w:rsidRPr="008E0FBF">
        <w:rPr>
          <w:rStyle w:val="FontStyle57"/>
          <w:rFonts w:ascii="Times New Roman" w:hAnsi="Times New Roman" w:cs="Times New Roman"/>
          <w:color w:val="auto"/>
          <w:sz w:val="24"/>
          <w:szCs w:val="24"/>
        </w:rPr>
        <w:lastRenderedPageBreak/>
        <w:t>в процессе разработки контейнеров для сбора острых медицинских предметов во избежание ненадлежащего использования, как, например, неправильная сборка и переполнение.</w:t>
      </w:r>
    </w:p>
    <w:p w:rsidR="00EE5C42" w:rsidRPr="008E0FBF" w:rsidRDefault="00EE5C42" w:rsidP="00EE5C42">
      <w:pPr>
        <w:ind w:firstLine="567"/>
        <w:jc w:val="both"/>
        <w:rPr>
          <w:rStyle w:val="FontStyle57"/>
          <w:rFonts w:ascii="Times New Roman" w:hAnsi="Times New Roman" w:cs="Times New Roman"/>
          <w:color w:val="auto"/>
          <w:sz w:val="20"/>
          <w:szCs w:val="24"/>
        </w:rPr>
      </w:pPr>
    </w:p>
    <w:p w:rsidR="00EE5C42" w:rsidRPr="008E0FBF" w:rsidRDefault="00EE5C42" w:rsidP="00EE5C42">
      <w:pPr>
        <w:ind w:firstLine="567"/>
        <w:jc w:val="both"/>
        <w:rPr>
          <w:rStyle w:val="FontStyle57"/>
          <w:rFonts w:ascii="Times New Roman" w:hAnsi="Times New Roman" w:cs="Times New Roman"/>
          <w:color w:val="auto"/>
          <w:sz w:val="20"/>
          <w:szCs w:val="24"/>
        </w:rPr>
      </w:pPr>
      <w:r w:rsidRPr="008E0FBF">
        <w:rPr>
          <w:rStyle w:val="FontStyle57"/>
          <w:rFonts w:ascii="Times New Roman" w:hAnsi="Times New Roman" w:cs="Times New Roman"/>
          <w:color w:val="auto"/>
          <w:sz w:val="20"/>
          <w:szCs w:val="24"/>
        </w:rPr>
        <w:t>Примечание - Стандарт ISO 14971 применим в случаях, когда контейнеры включены в категорию медицинских изделий.</w:t>
      </w:r>
    </w:p>
    <w:p w:rsidR="00D35D89" w:rsidRPr="008E0FBF" w:rsidRDefault="00D35D89" w:rsidP="00EE5C42">
      <w:pPr>
        <w:ind w:firstLine="567"/>
        <w:jc w:val="both"/>
        <w:rPr>
          <w:rStyle w:val="FontStyle57"/>
          <w:rFonts w:ascii="Times New Roman" w:hAnsi="Times New Roman" w:cs="Times New Roman"/>
          <w:color w:val="auto"/>
          <w:sz w:val="20"/>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Основным преобладающим цветом является желтым,  за исключением случаев, когда иное предусмотрено местным законодательством.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Видимость уровня наполнения является одной из це</w:t>
      </w:r>
      <w:r w:rsidR="00D42B2B" w:rsidRPr="008E0FBF">
        <w:rPr>
          <w:rStyle w:val="FontStyle57"/>
          <w:rFonts w:ascii="Times New Roman" w:hAnsi="Times New Roman" w:cs="Times New Roman"/>
          <w:color w:val="auto"/>
          <w:sz w:val="24"/>
          <w:szCs w:val="24"/>
        </w:rPr>
        <w:t>лей конструирования контейнеров.</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При проведении оценки в соответствии с Пунктом 6 контейнер не должен иметь признаков разрыва, течи или ухудшения качества, которые могли бы отрицательно повлиять на его безопасное использование или функциональность.</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4.2 </w:t>
      </w:r>
      <w:r w:rsidR="00EE5C42" w:rsidRPr="008E0FBF">
        <w:rPr>
          <w:rStyle w:val="FontStyle57"/>
          <w:rFonts w:ascii="Times New Roman" w:hAnsi="Times New Roman" w:cs="Times New Roman"/>
          <w:b/>
          <w:color w:val="auto"/>
          <w:sz w:val="24"/>
          <w:szCs w:val="24"/>
        </w:rPr>
        <w:t>Конструирование и конструкция</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4.2.1 </w:t>
      </w:r>
      <w:r w:rsidR="00EE5C42" w:rsidRPr="008E0FBF">
        <w:rPr>
          <w:rStyle w:val="FontStyle57"/>
          <w:rFonts w:ascii="Times New Roman" w:hAnsi="Times New Roman" w:cs="Times New Roman"/>
          <w:b/>
          <w:color w:val="auto"/>
          <w:sz w:val="24"/>
          <w:szCs w:val="24"/>
        </w:rPr>
        <w:t>Общие положения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Материалы, используемые в конструкции контейнеров для сбора острых медицинских предметов многоразового использования, разрабатывают и производят в форме, в полном объеме обеспечивающей функциональность, безопасность и сохранение эстетического вида </w:t>
      </w:r>
      <w:proofErr w:type="gramStart"/>
      <w:r w:rsidRPr="008E0FBF">
        <w:rPr>
          <w:rStyle w:val="FontStyle57"/>
          <w:rFonts w:ascii="Times New Roman" w:hAnsi="Times New Roman" w:cs="Times New Roman"/>
          <w:color w:val="auto"/>
          <w:sz w:val="24"/>
          <w:szCs w:val="24"/>
        </w:rPr>
        <w:t>изделия</w:t>
      </w:r>
      <w:proofErr w:type="gramEnd"/>
      <w:r w:rsidRPr="008E0FBF">
        <w:rPr>
          <w:rStyle w:val="FontStyle57"/>
          <w:rFonts w:ascii="Times New Roman" w:hAnsi="Times New Roman" w:cs="Times New Roman"/>
          <w:color w:val="auto"/>
          <w:sz w:val="24"/>
          <w:szCs w:val="24"/>
        </w:rPr>
        <w:t xml:space="preserve"> в течение всего его ожидаемого срока эксплуатации.</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4.2.2 </w:t>
      </w:r>
      <w:r w:rsidR="00EE5C42" w:rsidRPr="008E0FBF">
        <w:rPr>
          <w:rStyle w:val="FontStyle57"/>
          <w:rFonts w:ascii="Times New Roman" w:hAnsi="Times New Roman" w:cs="Times New Roman"/>
          <w:b/>
          <w:color w:val="auto"/>
          <w:sz w:val="24"/>
          <w:szCs w:val="24"/>
        </w:rPr>
        <w:t>Стабильность контейнера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Контейнер не должен переворачиваться при проведении испытания в соответствии </w:t>
      </w:r>
      <w:r w:rsidR="00987BAD" w:rsidRPr="008E0FBF">
        <w:rPr>
          <w:rStyle w:val="FontStyle57"/>
          <w:rFonts w:ascii="Times New Roman" w:hAnsi="Times New Roman" w:cs="Times New Roman"/>
          <w:color w:val="auto"/>
          <w:sz w:val="24"/>
          <w:szCs w:val="24"/>
        </w:rPr>
        <w:br/>
      </w:r>
      <w:r w:rsidRPr="008E0FBF">
        <w:rPr>
          <w:rStyle w:val="FontStyle57"/>
          <w:rFonts w:ascii="Times New Roman" w:hAnsi="Times New Roman" w:cs="Times New Roman"/>
          <w:color w:val="auto"/>
          <w:sz w:val="24"/>
          <w:szCs w:val="24"/>
        </w:rPr>
        <w:t>с 6.1.</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Требование применяется к контейнерам, предназначенным для использования на горизонтальной поверхности. Контейнеры для сбора острых медицинских предметов, предназначенные для использования вместе с вторичным стабилизатором, проходят испытание вместе с вторичным стабилизатором.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Контейнеры для сбора острых медицинских предметов, оснащенные приспособлением для отсоединения иглы, имеют элемент, посредством которого процедура отсоединения выполняется одной рукой.</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К карманным коллекторам не применимо требование о наличии приспособления для отсоединения иглы.</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4.2.3 </w:t>
      </w:r>
      <w:r w:rsidR="00EE5C42" w:rsidRPr="008E0FBF">
        <w:rPr>
          <w:rStyle w:val="FontStyle57"/>
          <w:rFonts w:ascii="Times New Roman" w:hAnsi="Times New Roman" w:cs="Times New Roman"/>
          <w:b/>
          <w:color w:val="auto"/>
          <w:sz w:val="24"/>
          <w:szCs w:val="24"/>
        </w:rPr>
        <w:t>Прочность ручек</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Все контейнеры для сбора острых медицинских предметов оснащаются одной или несколькими ручками. В случае, когда ручк</w:t>
      </w:r>
      <w:proofErr w:type="gramStart"/>
      <w:r w:rsidRPr="008E0FBF">
        <w:rPr>
          <w:rStyle w:val="FontStyle57"/>
          <w:rFonts w:ascii="Times New Roman" w:hAnsi="Times New Roman" w:cs="Times New Roman"/>
          <w:color w:val="auto"/>
          <w:sz w:val="24"/>
          <w:szCs w:val="24"/>
        </w:rPr>
        <w:t>а(</w:t>
      </w:r>
      <w:proofErr w:type="gramEnd"/>
      <w:r w:rsidRPr="008E0FBF">
        <w:rPr>
          <w:rStyle w:val="FontStyle57"/>
          <w:rFonts w:ascii="Times New Roman" w:hAnsi="Times New Roman" w:cs="Times New Roman"/>
          <w:color w:val="auto"/>
          <w:sz w:val="24"/>
          <w:szCs w:val="24"/>
        </w:rPr>
        <w:t>и) предусмотрена(ы) конструкцией, она(и) должна(ы) отвечать требованиям 4.2.3.</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К карманным коллекторам не применимо требование о наличии ручки (ручек).</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При проведении испытания в соответствии с 6.2 ручка/ переносное приспособление не ломается и не отделяется в ходе испытания. Положение ручки (ручек), углублений для пальцев, выступающих частей или загнутых бортов не должно мешать нормальной эксплуатации контейнера.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Углубления для пальцев, при наличии, размещаются выше линии наполнения. </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4.2.4 </w:t>
      </w:r>
      <w:r w:rsidR="00EE5C42" w:rsidRPr="008E0FBF">
        <w:rPr>
          <w:rStyle w:val="FontStyle57"/>
          <w:rFonts w:ascii="Times New Roman" w:hAnsi="Times New Roman" w:cs="Times New Roman"/>
          <w:b/>
          <w:color w:val="auto"/>
          <w:sz w:val="24"/>
          <w:szCs w:val="24"/>
        </w:rPr>
        <w:t>Отверстие и закрывающее устройство</w:t>
      </w: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4.2.4.1 </w:t>
      </w:r>
      <w:r w:rsidR="00EE5C42" w:rsidRPr="008E0FBF">
        <w:rPr>
          <w:rStyle w:val="FontStyle57"/>
          <w:rFonts w:ascii="Times New Roman" w:hAnsi="Times New Roman" w:cs="Times New Roman"/>
          <w:b/>
          <w:color w:val="auto"/>
          <w:sz w:val="24"/>
          <w:szCs w:val="24"/>
        </w:rPr>
        <w:t>Общие положения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Контейнеры для сбора острых медицинских предметов многоразового </w:t>
      </w:r>
      <w:r w:rsidRPr="008E0FBF">
        <w:rPr>
          <w:rStyle w:val="FontStyle57"/>
          <w:rFonts w:ascii="Times New Roman" w:hAnsi="Times New Roman" w:cs="Times New Roman"/>
          <w:color w:val="auto"/>
          <w:sz w:val="24"/>
          <w:szCs w:val="24"/>
        </w:rPr>
        <w:lastRenderedPageBreak/>
        <w:t xml:space="preserve">использования оснащаются встроенными закрывающими устройствами. Отверстие должно быть сконструировано таким образом, чтобы свести к минимуму риск случайного повреждения острыми медицинскими предметами при размещении острых медицинских предметов в контейнер. Должен иметься индикатор или механизм (желательно визуальный), который должен обеспечивать четкое различие между срабатыванием постоянного и временного закрывающего устройства.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Требования, касающиеся присоединения закрывающего устройства, не применимы к карманным коллектор</w:t>
      </w:r>
      <w:r w:rsidR="00987BAD" w:rsidRPr="008E0FBF">
        <w:rPr>
          <w:rStyle w:val="FontStyle57"/>
          <w:rFonts w:ascii="Times New Roman" w:hAnsi="Times New Roman" w:cs="Times New Roman"/>
          <w:color w:val="auto"/>
          <w:sz w:val="24"/>
          <w:szCs w:val="24"/>
        </w:rPr>
        <w:t>ам</w:t>
      </w:r>
      <w:r w:rsidRPr="008E0FBF">
        <w:rPr>
          <w:rStyle w:val="FontStyle57"/>
          <w:rFonts w:ascii="Times New Roman" w:hAnsi="Times New Roman" w:cs="Times New Roman"/>
          <w:color w:val="auto"/>
          <w:sz w:val="24"/>
          <w:szCs w:val="24"/>
        </w:rPr>
        <w:t>, предназначенным только для одного изделия.</w:t>
      </w: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4.2.4.</w:t>
      </w:r>
      <w:r w:rsidR="00987BAD" w:rsidRPr="008E0FBF">
        <w:rPr>
          <w:rStyle w:val="FontStyle57"/>
          <w:rFonts w:ascii="Times New Roman" w:hAnsi="Times New Roman" w:cs="Times New Roman"/>
          <w:b/>
          <w:color w:val="auto"/>
          <w:sz w:val="24"/>
          <w:szCs w:val="24"/>
        </w:rPr>
        <w:t>2</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b/>
          <w:color w:val="auto"/>
          <w:sz w:val="24"/>
          <w:szCs w:val="24"/>
        </w:rPr>
        <w:t>Требования и рекомендации по отверстию</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Должна иметься возможность помещать острые медицинские предметы в контейнер для  острых медицинских предметов, не используя при этом вторую руку для манипулирования отверстием. Отверстие контейнеров, предназначенное для установки в зонах общественного пользования, сконструировано таким образом, чтобы ограничить введение кисти в контейнер и удаления его содержимого.</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Отверстие должно быть сконструировано таким образом, чтобы предотвращать риск переполнения.</w:t>
      </w: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4.2.</w:t>
      </w:r>
      <w:r w:rsidR="00987BAD" w:rsidRPr="008E0FBF">
        <w:rPr>
          <w:rStyle w:val="FontStyle57"/>
          <w:rFonts w:ascii="Times New Roman" w:hAnsi="Times New Roman" w:cs="Times New Roman"/>
          <w:b/>
          <w:color w:val="auto"/>
          <w:sz w:val="24"/>
          <w:szCs w:val="24"/>
        </w:rPr>
        <w:t xml:space="preserve">4.3 </w:t>
      </w:r>
      <w:r w:rsidR="00EE5C42" w:rsidRPr="008E0FBF">
        <w:rPr>
          <w:rStyle w:val="FontStyle57"/>
          <w:rFonts w:ascii="Times New Roman" w:hAnsi="Times New Roman" w:cs="Times New Roman"/>
          <w:b/>
          <w:color w:val="auto"/>
          <w:sz w:val="24"/>
          <w:szCs w:val="24"/>
        </w:rPr>
        <w:t>Требования и рекомендации по закрывающему устройству</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Закрывающие устройства должны закрываться в отсутствии риска повреждения пользователя острыми медицинскими предметами.</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После активации постоянного закрывающего устройства его нельзя открыть вручную. Все контейнеры, в том числе карманные коллекторы, оснащаются временным закрывающим устройством и постоянным закрывающее устройство.</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После активации временного закрывающего устройства на закрытие его можно повторно открыть одной рукой в отсутствии риска повреждения пользователя острыми медицинскими предметами и без необходимости придерживать корпус контейнера.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Для повторного открытия временного закрывающего устройства может потребоваться использование вторичного стабилизатора с целью снижения риска.</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4.2.</w:t>
      </w:r>
      <w:r w:rsidR="00987BAD" w:rsidRPr="008E0FBF">
        <w:rPr>
          <w:rStyle w:val="FontStyle57"/>
          <w:rFonts w:ascii="Times New Roman" w:hAnsi="Times New Roman" w:cs="Times New Roman"/>
          <w:b/>
          <w:color w:val="auto"/>
          <w:sz w:val="24"/>
          <w:szCs w:val="24"/>
        </w:rPr>
        <w:t>5</w:t>
      </w:r>
      <w:r w:rsidRPr="008E0FBF">
        <w:rPr>
          <w:rStyle w:val="FontStyle57"/>
          <w:rFonts w:ascii="Times New Roman" w:hAnsi="Times New Roman" w:cs="Times New Roman"/>
          <w:b/>
          <w:color w:val="auto"/>
          <w:sz w:val="24"/>
          <w:szCs w:val="24"/>
        </w:rPr>
        <w:t xml:space="preserve"> </w:t>
      </w:r>
      <w:r w:rsidR="00EE5C42" w:rsidRPr="008E0FBF">
        <w:rPr>
          <w:rStyle w:val="FontStyle57"/>
          <w:rFonts w:ascii="Times New Roman" w:hAnsi="Times New Roman" w:cs="Times New Roman"/>
          <w:b/>
          <w:color w:val="auto"/>
          <w:sz w:val="24"/>
          <w:szCs w:val="24"/>
        </w:rPr>
        <w:t>Устойчивость к проколу</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При проведении испытания в соответствии с 6.3 сила, требуемая для прокола образца для испытания,  составляет не менее 20 Н или больше.</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4.2.</w:t>
      </w:r>
      <w:r w:rsidR="00987BAD" w:rsidRPr="008E0FBF">
        <w:rPr>
          <w:rStyle w:val="FontStyle57"/>
          <w:rFonts w:ascii="Times New Roman" w:hAnsi="Times New Roman" w:cs="Times New Roman"/>
          <w:b/>
          <w:color w:val="auto"/>
          <w:sz w:val="24"/>
          <w:szCs w:val="24"/>
        </w:rPr>
        <w:t>6</w:t>
      </w:r>
      <w:r w:rsidRPr="008E0FBF">
        <w:rPr>
          <w:rStyle w:val="FontStyle57"/>
          <w:rFonts w:ascii="Times New Roman" w:hAnsi="Times New Roman" w:cs="Times New Roman"/>
          <w:b/>
          <w:color w:val="auto"/>
          <w:sz w:val="24"/>
          <w:szCs w:val="24"/>
        </w:rPr>
        <w:t xml:space="preserve"> </w:t>
      </w:r>
      <w:r w:rsidR="00EE5C42" w:rsidRPr="008E0FBF">
        <w:rPr>
          <w:rStyle w:val="FontStyle57"/>
          <w:rFonts w:ascii="Times New Roman" w:hAnsi="Times New Roman" w:cs="Times New Roman"/>
          <w:b/>
          <w:color w:val="auto"/>
          <w:sz w:val="24"/>
          <w:szCs w:val="24"/>
        </w:rPr>
        <w:t>Устойчивость к повреждению или течи после падения с высоты</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При проведении испытания в соответствии с 6.4 должны отсутствовать признаки течи или повреждения зоны содержания острыми медицинскими предметами.</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Как минимум через пять минут после каждого падения с высоты проводят визуальную проверку следующих аспектов: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должно отсутствовать повреждение, ставящее под угрозу безопасность эксплуатации;</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постоянное закрывающее устройство контейнеров остается нетронутым;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ручки, при наличии, остаются функциональными.</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D42B2B"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4.2.7 </w:t>
      </w:r>
      <w:r w:rsidR="00EE5C42" w:rsidRPr="008E0FBF">
        <w:rPr>
          <w:rStyle w:val="FontStyle57"/>
          <w:rFonts w:ascii="Times New Roman" w:hAnsi="Times New Roman" w:cs="Times New Roman"/>
          <w:b/>
          <w:color w:val="auto"/>
          <w:sz w:val="24"/>
          <w:szCs w:val="24"/>
        </w:rPr>
        <w:t>Устойчивость к повреждению или течи после опрокидывания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При проведении испытания в соответствии с 6.5 должен отсутствовать признак повреждения зоны хранения острыми медицинскими предметами. Как минимум через пять минут после каждого опрокидывания проводят визуальную проверку следующих аспектов:</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должен отсутствовать признак того, что  эксплуатационные характеристики или функция контейнера поставлен</w:t>
      </w:r>
      <w:proofErr w:type="gramStart"/>
      <w:r w:rsidRPr="008E0FBF">
        <w:rPr>
          <w:rStyle w:val="FontStyle57"/>
          <w:rFonts w:ascii="Times New Roman" w:hAnsi="Times New Roman" w:cs="Times New Roman"/>
          <w:color w:val="auto"/>
          <w:sz w:val="24"/>
          <w:szCs w:val="24"/>
        </w:rPr>
        <w:t>ы(</w:t>
      </w:r>
      <w:proofErr w:type="gramEnd"/>
      <w:r w:rsidRPr="008E0FBF">
        <w:rPr>
          <w:rStyle w:val="FontStyle57"/>
          <w:rFonts w:ascii="Times New Roman" w:hAnsi="Times New Roman" w:cs="Times New Roman"/>
          <w:color w:val="auto"/>
          <w:sz w:val="24"/>
          <w:szCs w:val="24"/>
        </w:rPr>
        <w:t>а) под угрозу;</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временное закрывающее устройство контейнера остается нетронутым.</w:t>
      </w:r>
    </w:p>
    <w:p w:rsidR="00D42B2B"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lastRenderedPageBreak/>
        <w:t xml:space="preserve">4.2.8 </w:t>
      </w:r>
      <w:r w:rsidR="00EE5C42" w:rsidRPr="008E0FBF">
        <w:rPr>
          <w:rStyle w:val="FontStyle57"/>
          <w:rFonts w:ascii="Times New Roman" w:hAnsi="Times New Roman" w:cs="Times New Roman"/>
          <w:b/>
          <w:color w:val="auto"/>
          <w:sz w:val="24"/>
          <w:szCs w:val="24"/>
        </w:rPr>
        <w:t>Линия наполнения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Линия наполнения определяется конструкцией контейнера с учетом риска выхода острых медицинских предметов за линию </w:t>
      </w:r>
      <w:proofErr w:type="gramStart"/>
      <w:r w:rsidRPr="008E0FBF">
        <w:rPr>
          <w:rStyle w:val="FontStyle57"/>
          <w:rFonts w:ascii="Times New Roman" w:hAnsi="Times New Roman" w:cs="Times New Roman"/>
          <w:color w:val="auto"/>
          <w:sz w:val="24"/>
          <w:szCs w:val="24"/>
        </w:rPr>
        <w:t>наполнения</w:t>
      </w:r>
      <w:proofErr w:type="gramEnd"/>
      <w:r w:rsidRPr="008E0FBF">
        <w:rPr>
          <w:rStyle w:val="FontStyle57"/>
          <w:rFonts w:ascii="Times New Roman" w:hAnsi="Times New Roman" w:cs="Times New Roman"/>
          <w:color w:val="auto"/>
          <w:sz w:val="24"/>
          <w:szCs w:val="24"/>
        </w:rPr>
        <w:t xml:space="preserve"> и она находится на уровне не более 85 % от общего объема контейнера.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Должна иметься возможность обеспечить, чтобы острые медицинские предметы не выходили за пределы линии наполнения. Это можно обеспечить визуально или механически.</w:t>
      </w:r>
    </w:p>
    <w:p w:rsidR="00D35D89" w:rsidRPr="008E0FBF" w:rsidRDefault="00D35D89" w:rsidP="00EE5C42">
      <w:pPr>
        <w:ind w:firstLine="567"/>
        <w:jc w:val="both"/>
        <w:rPr>
          <w:rStyle w:val="FontStyle57"/>
          <w:rFonts w:ascii="Times New Roman" w:hAnsi="Times New Roman" w:cs="Times New Roman"/>
          <w:color w:val="auto"/>
          <w:sz w:val="20"/>
          <w:szCs w:val="24"/>
        </w:rPr>
      </w:pPr>
    </w:p>
    <w:p w:rsidR="00EE5C42" w:rsidRPr="008E0FBF" w:rsidRDefault="00D35D89" w:rsidP="00EE5C42">
      <w:pPr>
        <w:ind w:firstLine="567"/>
        <w:jc w:val="both"/>
        <w:rPr>
          <w:rStyle w:val="FontStyle57"/>
          <w:rFonts w:ascii="Times New Roman" w:hAnsi="Times New Roman" w:cs="Times New Roman"/>
          <w:color w:val="auto"/>
          <w:sz w:val="20"/>
          <w:szCs w:val="24"/>
        </w:rPr>
      </w:pPr>
      <w:r w:rsidRPr="008E0FBF">
        <w:rPr>
          <w:rStyle w:val="FontStyle57"/>
          <w:rFonts w:ascii="Times New Roman" w:hAnsi="Times New Roman" w:cs="Times New Roman"/>
          <w:color w:val="auto"/>
          <w:sz w:val="20"/>
          <w:szCs w:val="24"/>
        </w:rPr>
        <w:t xml:space="preserve">Примечание - </w:t>
      </w:r>
      <w:r w:rsidR="00EE5C42" w:rsidRPr="008E0FBF">
        <w:rPr>
          <w:rStyle w:val="FontStyle57"/>
          <w:rFonts w:ascii="Times New Roman" w:hAnsi="Times New Roman" w:cs="Times New Roman"/>
          <w:color w:val="auto"/>
          <w:sz w:val="20"/>
          <w:szCs w:val="24"/>
        </w:rPr>
        <w:t>Линия наполнения контейнера помогает предотвратить его переполнение и является важной мерой обеспечения безопасности контейнера для острых медицинских предметов.</w:t>
      </w:r>
    </w:p>
    <w:p w:rsidR="00EE5C42" w:rsidRPr="008E0FBF" w:rsidRDefault="00EE5C42" w:rsidP="00EE5C42">
      <w:pPr>
        <w:ind w:firstLine="567"/>
        <w:jc w:val="both"/>
        <w:rPr>
          <w:rStyle w:val="FontStyle57"/>
          <w:rFonts w:ascii="Times New Roman" w:hAnsi="Times New Roman" w:cs="Times New Roman"/>
          <w:color w:val="auto"/>
          <w:sz w:val="20"/>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4.3 </w:t>
      </w:r>
      <w:r w:rsidR="00EE5C42" w:rsidRPr="008E0FBF">
        <w:rPr>
          <w:rStyle w:val="FontStyle57"/>
          <w:rFonts w:ascii="Times New Roman" w:hAnsi="Times New Roman" w:cs="Times New Roman"/>
          <w:b/>
          <w:color w:val="auto"/>
          <w:sz w:val="24"/>
          <w:szCs w:val="24"/>
        </w:rPr>
        <w:t>Закрывающее устройство</w:t>
      </w:r>
    </w:p>
    <w:p w:rsidR="00D42B2B" w:rsidRPr="008E0FBF" w:rsidRDefault="00D42B2B" w:rsidP="00EE5C42">
      <w:pPr>
        <w:ind w:firstLine="567"/>
        <w:jc w:val="both"/>
        <w:rPr>
          <w:rStyle w:val="FontStyle57"/>
          <w:rFonts w:ascii="Times New Roman" w:hAnsi="Times New Roman" w:cs="Times New Roman"/>
          <w:b/>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Контейнеры для сбора острых медицинских предметов многоразового использования, которые закрыты в постоянном режиме (например, заблокированы), можно открывать только с использованием неручного механизма.</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4.4 </w:t>
      </w:r>
      <w:r w:rsidR="00EE5C42" w:rsidRPr="008E0FBF">
        <w:rPr>
          <w:rStyle w:val="FontStyle57"/>
          <w:rFonts w:ascii="Times New Roman" w:hAnsi="Times New Roman" w:cs="Times New Roman"/>
          <w:b/>
          <w:color w:val="auto"/>
          <w:sz w:val="24"/>
          <w:szCs w:val="24"/>
        </w:rPr>
        <w:t>Мониторинг многоразового использования</w:t>
      </w:r>
    </w:p>
    <w:p w:rsidR="00D42B2B" w:rsidRPr="008E0FBF" w:rsidRDefault="00D42B2B" w:rsidP="00EE5C42">
      <w:pPr>
        <w:ind w:firstLine="567"/>
        <w:jc w:val="both"/>
        <w:rPr>
          <w:rStyle w:val="FontStyle57"/>
          <w:rFonts w:ascii="Times New Roman" w:hAnsi="Times New Roman" w:cs="Times New Roman"/>
          <w:b/>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На каждом контейнере многоразового использования имеется идентификатор изделия в качестве средства мониторинга количества раз использования, например, номер партии, штриховой код или серийный номер КУП.</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Категорически запрещено выпускать на рынок  контейнер многоразового использования после выработки им своего срока эксплуатации за исключением случаев повторного испытания в соответствии с настоящим стандартом.</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4.5 </w:t>
      </w:r>
      <w:r w:rsidR="00EE5C42" w:rsidRPr="008E0FBF">
        <w:rPr>
          <w:rStyle w:val="FontStyle57"/>
          <w:rFonts w:ascii="Times New Roman" w:hAnsi="Times New Roman" w:cs="Times New Roman"/>
          <w:b/>
          <w:color w:val="auto"/>
          <w:sz w:val="24"/>
          <w:szCs w:val="24"/>
        </w:rPr>
        <w:t>Очистка и обеззараживание</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4.5.1 </w:t>
      </w:r>
      <w:r w:rsidR="00EE5C42" w:rsidRPr="008E0FBF">
        <w:rPr>
          <w:rStyle w:val="FontStyle57"/>
          <w:rFonts w:ascii="Times New Roman" w:hAnsi="Times New Roman" w:cs="Times New Roman"/>
          <w:b/>
          <w:color w:val="auto"/>
          <w:sz w:val="24"/>
          <w:szCs w:val="24"/>
        </w:rPr>
        <w:t xml:space="preserve">Процесс очистки и обеззараживания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Процесс очистки и обеззараживания должен быть:</w:t>
      </w:r>
    </w:p>
    <w:p w:rsidR="00EE5C42" w:rsidRPr="008E0FBF" w:rsidRDefault="00987BAD" w:rsidP="00987BAD">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a) </w:t>
      </w:r>
      <w:r w:rsidR="00EE5C42" w:rsidRPr="008E0FBF">
        <w:rPr>
          <w:rStyle w:val="FontStyle57"/>
          <w:rFonts w:ascii="Times New Roman" w:hAnsi="Times New Roman" w:cs="Times New Roman"/>
          <w:color w:val="auto"/>
          <w:sz w:val="24"/>
          <w:szCs w:val="24"/>
        </w:rPr>
        <w:t xml:space="preserve">предназначен для того, чтобы сделать контейнер чистым, т.е. </w:t>
      </w:r>
      <w:proofErr w:type="gramStart"/>
      <w:r w:rsidR="00EE5C42" w:rsidRPr="008E0FBF">
        <w:rPr>
          <w:rStyle w:val="FontStyle57"/>
          <w:rFonts w:ascii="Times New Roman" w:hAnsi="Times New Roman" w:cs="Times New Roman"/>
          <w:color w:val="auto"/>
          <w:sz w:val="24"/>
          <w:szCs w:val="24"/>
        </w:rPr>
        <w:t>эстетический вид</w:t>
      </w:r>
      <w:proofErr w:type="gramEnd"/>
      <w:r w:rsidR="00EE5C42" w:rsidRPr="008E0FBF">
        <w:rPr>
          <w:rStyle w:val="FontStyle57"/>
          <w:rFonts w:ascii="Times New Roman" w:hAnsi="Times New Roman" w:cs="Times New Roman"/>
          <w:color w:val="auto"/>
          <w:sz w:val="24"/>
          <w:szCs w:val="24"/>
        </w:rPr>
        <w:t xml:space="preserve"> и визуальное отсутствие грязи, инородных веществ и органических веществ, и обеззараженным до уровня, на котором обращение с ним и его повторное использование будут безопасными;</w:t>
      </w:r>
    </w:p>
    <w:p w:rsidR="00D35D89" w:rsidRPr="008E0FBF" w:rsidRDefault="00D35D89" w:rsidP="00EE5C42">
      <w:pPr>
        <w:ind w:firstLine="567"/>
        <w:jc w:val="both"/>
        <w:rPr>
          <w:rStyle w:val="FontStyle57"/>
          <w:rFonts w:ascii="Times New Roman" w:hAnsi="Times New Roman" w:cs="Times New Roman"/>
          <w:color w:val="auto"/>
          <w:sz w:val="20"/>
          <w:szCs w:val="24"/>
        </w:rPr>
      </w:pPr>
    </w:p>
    <w:p w:rsidR="00EE5C42" w:rsidRPr="008E0FBF" w:rsidRDefault="00D35D89" w:rsidP="00EE5C42">
      <w:pPr>
        <w:ind w:firstLine="567"/>
        <w:jc w:val="both"/>
        <w:rPr>
          <w:rStyle w:val="FontStyle57"/>
          <w:rFonts w:ascii="Times New Roman" w:hAnsi="Times New Roman" w:cs="Times New Roman"/>
          <w:color w:val="auto"/>
          <w:sz w:val="20"/>
          <w:szCs w:val="24"/>
        </w:rPr>
      </w:pPr>
      <w:r w:rsidRPr="008E0FBF">
        <w:rPr>
          <w:rStyle w:val="FontStyle57"/>
          <w:rFonts w:ascii="Times New Roman" w:hAnsi="Times New Roman" w:cs="Times New Roman"/>
          <w:color w:val="auto"/>
          <w:sz w:val="20"/>
          <w:szCs w:val="24"/>
        </w:rPr>
        <w:t xml:space="preserve">Примечание - </w:t>
      </w:r>
      <w:r w:rsidR="00EE5C42" w:rsidRPr="008E0FBF">
        <w:rPr>
          <w:rStyle w:val="FontStyle57"/>
          <w:rFonts w:ascii="Times New Roman" w:hAnsi="Times New Roman" w:cs="Times New Roman"/>
          <w:color w:val="auto"/>
          <w:sz w:val="20"/>
          <w:szCs w:val="24"/>
        </w:rPr>
        <w:t>Эффективного обеззараживания в целом можно достичь с использованием физических, химических или термальных средств по отдельности или в комбинации.</w:t>
      </w:r>
    </w:p>
    <w:p w:rsidR="00D35D89" w:rsidRPr="008E0FBF" w:rsidRDefault="00D35D89" w:rsidP="00EE5C42">
      <w:pPr>
        <w:ind w:firstLine="567"/>
        <w:jc w:val="both"/>
        <w:rPr>
          <w:rStyle w:val="FontStyle57"/>
          <w:rFonts w:ascii="Times New Roman" w:hAnsi="Times New Roman" w:cs="Times New Roman"/>
          <w:color w:val="auto"/>
          <w:sz w:val="20"/>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987BAD" w:rsidRPr="008E0FBF">
        <w:rPr>
          <w:rStyle w:val="FontStyle57"/>
          <w:rFonts w:ascii="Times New Roman" w:hAnsi="Times New Roman" w:cs="Times New Roman"/>
          <w:color w:val="auto"/>
          <w:sz w:val="24"/>
          <w:szCs w:val="24"/>
        </w:rPr>
        <w:t xml:space="preserve"> </w:t>
      </w:r>
      <w:proofErr w:type="gramStart"/>
      <w:r w:rsidRPr="008E0FBF">
        <w:rPr>
          <w:rStyle w:val="FontStyle57"/>
          <w:rFonts w:ascii="Times New Roman" w:hAnsi="Times New Roman" w:cs="Times New Roman"/>
          <w:color w:val="auto"/>
          <w:sz w:val="24"/>
          <w:szCs w:val="24"/>
        </w:rPr>
        <w:t>автоматизированным</w:t>
      </w:r>
      <w:proofErr w:type="gramEnd"/>
      <w:r w:rsidRPr="008E0FBF">
        <w:rPr>
          <w:rStyle w:val="FontStyle57"/>
          <w:rFonts w:ascii="Times New Roman" w:hAnsi="Times New Roman" w:cs="Times New Roman"/>
          <w:color w:val="auto"/>
          <w:sz w:val="24"/>
          <w:szCs w:val="24"/>
        </w:rPr>
        <w:t xml:space="preserve"> в отсутствии ручного открывания, опорожнения или очистки контейнеров до самого завершения процесса обеззараживания;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может обрабатывать все виды и размеров каждой модели контейнера многоразового использования, поставляемых производителем;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до ввода в эксплуатацию  прошел микробиологическую </w:t>
      </w:r>
      <w:proofErr w:type="spellStart"/>
      <w:r w:rsidRPr="008E0FBF">
        <w:rPr>
          <w:rStyle w:val="FontStyle57"/>
          <w:rFonts w:ascii="Times New Roman" w:hAnsi="Times New Roman" w:cs="Times New Roman"/>
          <w:color w:val="auto"/>
          <w:sz w:val="24"/>
          <w:szCs w:val="24"/>
        </w:rPr>
        <w:t>валидацию</w:t>
      </w:r>
      <w:proofErr w:type="spellEnd"/>
      <w:r w:rsidRPr="008E0FBF">
        <w:rPr>
          <w:rStyle w:val="FontStyle57"/>
          <w:rFonts w:ascii="Times New Roman" w:hAnsi="Times New Roman" w:cs="Times New Roman"/>
          <w:color w:val="auto"/>
          <w:sz w:val="24"/>
          <w:szCs w:val="24"/>
        </w:rPr>
        <w:t xml:space="preserve"> компетентной третьей стороны для подтверждения отсутствия извлечения микроорганизмов с площади, на которую нанесена суспензия репрезентативных патогенных микроорганизмов в цельной крови в концентрации 104/мл для экспериментального заражения и которая была высушена. Образец протокола см. Приложение A;</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e)</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проходит параметрический и непрерывный мониторинг для подтверждения того, что каждый контейнер прошел обеззараживание в соответствии с параметрами, установленными процессом </w:t>
      </w:r>
      <w:proofErr w:type="spellStart"/>
      <w:r w:rsidRPr="008E0FBF">
        <w:rPr>
          <w:rStyle w:val="FontStyle57"/>
          <w:rFonts w:ascii="Times New Roman" w:hAnsi="Times New Roman" w:cs="Times New Roman"/>
          <w:color w:val="auto"/>
          <w:sz w:val="24"/>
          <w:szCs w:val="24"/>
        </w:rPr>
        <w:t>валидации</w:t>
      </w:r>
      <w:proofErr w:type="spellEnd"/>
      <w:r w:rsidRPr="008E0FBF">
        <w:rPr>
          <w:rStyle w:val="FontStyle57"/>
          <w:rFonts w:ascii="Times New Roman" w:hAnsi="Times New Roman" w:cs="Times New Roman"/>
          <w:color w:val="auto"/>
          <w:sz w:val="24"/>
          <w:szCs w:val="24"/>
        </w:rPr>
        <w:t>;</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f)</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разработан таким образом, что оператор будет оповещен (например, срабатывание </w:t>
      </w:r>
      <w:r w:rsidRPr="008E0FBF">
        <w:rPr>
          <w:rStyle w:val="FontStyle57"/>
          <w:rFonts w:ascii="Times New Roman" w:hAnsi="Times New Roman" w:cs="Times New Roman"/>
          <w:color w:val="auto"/>
          <w:sz w:val="24"/>
          <w:szCs w:val="24"/>
        </w:rPr>
        <w:lastRenderedPageBreak/>
        <w:t xml:space="preserve">сигнализации, отключение аппаратуры и т.д.), если процесс не соответствует параметрам, прошедшим </w:t>
      </w:r>
      <w:proofErr w:type="spellStart"/>
      <w:r w:rsidRPr="008E0FBF">
        <w:rPr>
          <w:rStyle w:val="FontStyle57"/>
          <w:rFonts w:ascii="Times New Roman" w:hAnsi="Times New Roman" w:cs="Times New Roman"/>
          <w:color w:val="auto"/>
          <w:sz w:val="24"/>
          <w:szCs w:val="24"/>
        </w:rPr>
        <w:t>валидацию</w:t>
      </w:r>
      <w:proofErr w:type="spellEnd"/>
      <w:r w:rsidRPr="008E0FBF">
        <w:rPr>
          <w:rStyle w:val="FontStyle57"/>
          <w:rFonts w:ascii="Times New Roman" w:hAnsi="Times New Roman" w:cs="Times New Roman"/>
          <w:color w:val="auto"/>
          <w:sz w:val="24"/>
          <w:szCs w:val="24"/>
        </w:rPr>
        <w:t>, до ввода аппаратуры в эксплуатацию (см. 4.5.2);</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g)</w:t>
      </w:r>
      <w:r w:rsidR="00987BAD" w:rsidRPr="008E0FBF">
        <w:rPr>
          <w:rStyle w:val="FontStyle57"/>
          <w:rFonts w:ascii="Times New Roman" w:hAnsi="Times New Roman" w:cs="Times New Roman"/>
          <w:color w:val="auto"/>
          <w:sz w:val="24"/>
          <w:szCs w:val="24"/>
        </w:rPr>
        <w:t xml:space="preserve"> </w:t>
      </w:r>
      <w:proofErr w:type="gramStart"/>
      <w:r w:rsidRPr="008E0FBF">
        <w:rPr>
          <w:rStyle w:val="FontStyle57"/>
          <w:rFonts w:ascii="Times New Roman" w:hAnsi="Times New Roman" w:cs="Times New Roman"/>
          <w:color w:val="auto"/>
          <w:sz w:val="24"/>
          <w:szCs w:val="24"/>
        </w:rPr>
        <w:t>разработан</w:t>
      </w:r>
      <w:proofErr w:type="gramEnd"/>
      <w:r w:rsidRPr="008E0FBF">
        <w:rPr>
          <w:rStyle w:val="FontStyle57"/>
          <w:rFonts w:ascii="Times New Roman" w:hAnsi="Times New Roman" w:cs="Times New Roman"/>
          <w:color w:val="auto"/>
          <w:sz w:val="24"/>
          <w:szCs w:val="24"/>
        </w:rPr>
        <w:t xml:space="preserve"> таким образом, чтобы обеспечивать защиту операторов и работников от получения повреждения  острыми медицинскими предметами и воздействия на них опасных отходов;</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h)</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сопровождаться программой гарантии качества после промывания с целью обеспечить, что каждый контейнер</w:t>
      </w:r>
    </w:p>
    <w:p w:rsidR="00EE5C42" w:rsidRPr="008E0FBF" w:rsidRDefault="00EE5C42" w:rsidP="00D35D89">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1)</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полностью </w:t>
      </w:r>
      <w:proofErr w:type="gramStart"/>
      <w:r w:rsidRPr="008E0FBF">
        <w:rPr>
          <w:rStyle w:val="FontStyle57"/>
          <w:rFonts w:ascii="Times New Roman" w:hAnsi="Times New Roman" w:cs="Times New Roman"/>
          <w:color w:val="auto"/>
          <w:sz w:val="24"/>
          <w:szCs w:val="24"/>
        </w:rPr>
        <w:t>функциональный</w:t>
      </w:r>
      <w:proofErr w:type="gramEnd"/>
      <w:r w:rsidRPr="008E0FBF">
        <w:rPr>
          <w:rStyle w:val="FontStyle57"/>
          <w:rFonts w:ascii="Times New Roman" w:hAnsi="Times New Roman" w:cs="Times New Roman"/>
          <w:color w:val="auto"/>
          <w:sz w:val="24"/>
          <w:szCs w:val="24"/>
        </w:rPr>
        <w:t xml:space="preserve"> в соответствии с первоначальными спецификациями производителя,</w:t>
      </w:r>
    </w:p>
    <w:p w:rsidR="00EE5C42" w:rsidRPr="008E0FBF" w:rsidRDefault="00EE5C42" w:rsidP="00D35D89">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2)</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приемлем с точки зрения эстетики, т.е. визуально </w:t>
      </w:r>
      <w:proofErr w:type="gramStart"/>
      <w:r w:rsidRPr="008E0FBF">
        <w:rPr>
          <w:rStyle w:val="FontStyle57"/>
          <w:rFonts w:ascii="Times New Roman" w:hAnsi="Times New Roman" w:cs="Times New Roman"/>
          <w:color w:val="auto"/>
          <w:sz w:val="24"/>
          <w:szCs w:val="24"/>
        </w:rPr>
        <w:t>чистый</w:t>
      </w:r>
      <w:proofErr w:type="gramEnd"/>
      <w:r w:rsidRPr="008E0FBF">
        <w:rPr>
          <w:rStyle w:val="FontStyle57"/>
          <w:rFonts w:ascii="Times New Roman" w:hAnsi="Times New Roman" w:cs="Times New Roman"/>
          <w:color w:val="auto"/>
          <w:sz w:val="24"/>
          <w:szCs w:val="24"/>
        </w:rPr>
        <w:t xml:space="preserve"> и визуальное отсутствие внешних потертостей и царапин, а также неприятных запахов, и</w:t>
      </w:r>
    </w:p>
    <w:p w:rsidR="00EE5C42" w:rsidRPr="008E0FBF" w:rsidRDefault="00EE5C42" w:rsidP="00D35D89">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3)</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имеет целые и читабельные этикетки, в том числе этикетка/ механизм для определения количества раз использования контейнера.</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4.5.2 </w:t>
      </w:r>
      <w:r w:rsidR="00EE5C42" w:rsidRPr="008E0FBF">
        <w:rPr>
          <w:rStyle w:val="FontStyle57"/>
          <w:rFonts w:ascii="Times New Roman" w:hAnsi="Times New Roman" w:cs="Times New Roman"/>
          <w:b/>
          <w:color w:val="auto"/>
          <w:sz w:val="24"/>
          <w:szCs w:val="24"/>
        </w:rPr>
        <w:t xml:space="preserve">Микробиологическая </w:t>
      </w:r>
      <w:proofErr w:type="spellStart"/>
      <w:r w:rsidR="00EE5C42" w:rsidRPr="008E0FBF">
        <w:rPr>
          <w:rStyle w:val="FontStyle57"/>
          <w:rFonts w:ascii="Times New Roman" w:hAnsi="Times New Roman" w:cs="Times New Roman"/>
          <w:b/>
          <w:color w:val="auto"/>
          <w:sz w:val="24"/>
          <w:szCs w:val="24"/>
        </w:rPr>
        <w:t>валидация</w:t>
      </w:r>
      <w:proofErr w:type="spellEnd"/>
    </w:p>
    <w:p w:rsidR="00EE5C42" w:rsidRPr="008E0FBF" w:rsidRDefault="00EE5C42" w:rsidP="00EE5C42">
      <w:pPr>
        <w:ind w:firstLine="567"/>
        <w:jc w:val="both"/>
        <w:rPr>
          <w:rStyle w:val="FontStyle57"/>
          <w:rFonts w:ascii="Times New Roman" w:hAnsi="Times New Roman" w:cs="Times New Roman"/>
          <w:color w:val="auto"/>
          <w:sz w:val="24"/>
          <w:szCs w:val="24"/>
        </w:rPr>
      </w:pPr>
      <w:proofErr w:type="gramStart"/>
      <w:r w:rsidRPr="008E0FBF">
        <w:rPr>
          <w:rStyle w:val="FontStyle57"/>
          <w:rFonts w:ascii="Times New Roman" w:hAnsi="Times New Roman" w:cs="Times New Roman"/>
          <w:color w:val="auto"/>
          <w:sz w:val="24"/>
          <w:szCs w:val="24"/>
        </w:rPr>
        <w:t>Микробиологическая</w:t>
      </w:r>
      <w:proofErr w:type="gramEnd"/>
      <w:r w:rsidRPr="008E0FBF">
        <w:rPr>
          <w:rStyle w:val="FontStyle57"/>
          <w:rFonts w:ascii="Times New Roman" w:hAnsi="Times New Roman" w:cs="Times New Roman"/>
          <w:color w:val="auto"/>
          <w:sz w:val="24"/>
          <w:szCs w:val="24"/>
        </w:rPr>
        <w:t xml:space="preserve"> </w:t>
      </w:r>
      <w:proofErr w:type="spellStart"/>
      <w:r w:rsidRPr="008E0FBF">
        <w:rPr>
          <w:rStyle w:val="FontStyle57"/>
          <w:rFonts w:ascii="Times New Roman" w:hAnsi="Times New Roman" w:cs="Times New Roman"/>
          <w:color w:val="auto"/>
          <w:sz w:val="24"/>
          <w:szCs w:val="24"/>
        </w:rPr>
        <w:t>валидация</w:t>
      </w:r>
      <w:proofErr w:type="spellEnd"/>
      <w:r w:rsidRPr="008E0FBF">
        <w:rPr>
          <w:rStyle w:val="FontStyle57"/>
          <w:rFonts w:ascii="Times New Roman" w:hAnsi="Times New Roman" w:cs="Times New Roman"/>
          <w:color w:val="auto"/>
          <w:sz w:val="24"/>
          <w:szCs w:val="24"/>
        </w:rPr>
        <w:t xml:space="preserve"> процесса обеззараживания и установления параметров обеззараживания до ввода в эксплуатацию аппаратуры считается целесообразной пользователями контейнеров для сбора острых медицинских предметов многоразового использования.</w:t>
      </w:r>
    </w:p>
    <w:p w:rsidR="00EE5C42" w:rsidRPr="008E0FBF" w:rsidRDefault="00EE5C42" w:rsidP="00EE5C42">
      <w:pPr>
        <w:ind w:firstLine="567"/>
        <w:jc w:val="both"/>
        <w:rPr>
          <w:rStyle w:val="FontStyle57"/>
          <w:rFonts w:ascii="Times New Roman" w:hAnsi="Times New Roman" w:cs="Times New Roman"/>
          <w:color w:val="auto"/>
          <w:sz w:val="24"/>
          <w:szCs w:val="24"/>
        </w:rPr>
      </w:pPr>
      <w:proofErr w:type="spellStart"/>
      <w:r w:rsidRPr="008E0FBF">
        <w:rPr>
          <w:rStyle w:val="FontStyle57"/>
          <w:rFonts w:ascii="Times New Roman" w:hAnsi="Times New Roman" w:cs="Times New Roman"/>
          <w:color w:val="auto"/>
          <w:sz w:val="24"/>
          <w:szCs w:val="24"/>
        </w:rPr>
        <w:t>Валидация</w:t>
      </w:r>
      <w:proofErr w:type="spellEnd"/>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устанавливает параметры, требуемые для достижения уровня обеззараживания, указанного в 4.5.1, d)</w:t>
      </w:r>
      <w:r w:rsidR="00987BAD" w:rsidRPr="008E0FBF">
        <w:rPr>
          <w:rStyle w:val="FontStyle57"/>
          <w:rFonts w:ascii="Times New Roman" w:hAnsi="Times New Roman" w:cs="Times New Roman"/>
          <w:color w:val="auto"/>
          <w:sz w:val="24"/>
          <w:szCs w:val="24"/>
        </w:rPr>
        <w:t>;</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987BAD" w:rsidRPr="008E0FBF">
        <w:rPr>
          <w:rStyle w:val="FontStyle57"/>
          <w:rFonts w:ascii="Times New Roman" w:hAnsi="Times New Roman" w:cs="Times New Roman"/>
          <w:color w:val="auto"/>
          <w:sz w:val="24"/>
          <w:szCs w:val="24"/>
        </w:rPr>
        <w:t xml:space="preserve"> </w:t>
      </w:r>
      <w:proofErr w:type="spellStart"/>
      <w:r w:rsidRPr="008E0FBF">
        <w:rPr>
          <w:rStyle w:val="FontStyle57"/>
          <w:rFonts w:ascii="Times New Roman" w:hAnsi="Times New Roman" w:cs="Times New Roman"/>
          <w:color w:val="auto"/>
          <w:sz w:val="24"/>
          <w:szCs w:val="24"/>
        </w:rPr>
        <w:t>суспендирует</w:t>
      </w:r>
      <w:proofErr w:type="spellEnd"/>
      <w:r w:rsidRPr="008E0FBF">
        <w:rPr>
          <w:rStyle w:val="FontStyle57"/>
          <w:rFonts w:ascii="Times New Roman" w:hAnsi="Times New Roman" w:cs="Times New Roman"/>
          <w:color w:val="auto"/>
          <w:sz w:val="24"/>
          <w:szCs w:val="24"/>
        </w:rPr>
        <w:t xml:space="preserve"> представительные патогенные микроорганизмы в отходы (например, кровь) для имитации самых неблагоприятных вариантов развития событий</w:t>
      </w:r>
      <w:r w:rsidR="00987BAD" w:rsidRPr="008E0FBF">
        <w:rPr>
          <w:rStyle w:val="FontStyle57"/>
          <w:rFonts w:ascii="Times New Roman" w:hAnsi="Times New Roman" w:cs="Times New Roman"/>
          <w:color w:val="auto"/>
          <w:sz w:val="24"/>
          <w:szCs w:val="24"/>
        </w:rPr>
        <w:t>;</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нанесенная суспензия сохнет на воздухе в течение 30 минут для затруднения удаления</w:t>
      </w:r>
      <w:r w:rsidR="00987BAD" w:rsidRPr="008E0FBF">
        <w:rPr>
          <w:rStyle w:val="FontStyle57"/>
          <w:rFonts w:ascii="Times New Roman" w:hAnsi="Times New Roman" w:cs="Times New Roman"/>
          <w:color w:val="auto"/>
          <w:sz w:val="24"/>
          <w:szCs w:val="24"/>
        </w:rPr>
        <w:t>;</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подтверждает, что через 30 минут количество жизнеспособных микроорганизмов в высушенной на воздухе суспензии эквивалентно количеству жизнеспособных микроорганизмов в свеженанесенной суспензии репрезентативных патогенных микроорганизмов в концентрации 104/мл для экспериментального заражения</w:t>
      </w:r>
      <w:r w:rsidR="00987BAD" w:rsidRPr="008E0FBF">
        <w:rPr>
          <w:rStyle w:val="FontStyle57"/>
          <w:rFonts w:ascii="Times New Roman" w:hAnsi="Times New Roman" w:cs="Times New Roman"/>
          <w:color w:val="auto"/>
          <w:sz w:val="24"/>
          <w:szCs w:val="24"/>
        </w:rPr>
        <w:t>;</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e)</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использует места отбора проб внутри контейнеров, которые в целом испачканы </w:t>
      </w:r>
      <w:proofErr w:type="gramStart"/>
      <w:r w:rsidRPr="008E0FBF">
        <w:rPr>
          <w:rStyle w:val="FontStyle57"/>
          <w:rFonts w:ascii="Times New Roman" w:hAnsi="Times New Roman" w:cs="Times New Roman"/>
          <w:color w:val="auto"/>
          <w:sz w:val="24"/>
          <w:szCs w:val="24"/>
        </w:rPr>
        <w:t>и(</w:t>
      </w:r>
      <w:proofErr w:type="gramEnd"/>
      <w:r w:rsidRPr="008E0FBF">
        <w:rPr>
          <w:rStyle w:val="FontStyle57"/>
          <w:rFonts w:ascii="Times New Roman" w:hAnsi="Times New Roman" w:cs="Times New Roman"/>
          <w:color w:val="auto"/>
          <w:sz w:val="24"/>
          <w:szCs w:val="24"/>
        </w:rPr>
        <w:t>или) которые сложно очистить и</w:t>
      </w:r>
      <w:r w:rsidR="00987BAD" w:rsidRPr="008E0FBF">
        <w:rPr>
          <w:rStyle w:val="FontStyle57"/>
          <w:rFonts w:ascii="Times New Roman" w:hAnsi="Times New Roman" w:cs="Times New Roman"/>
          <w:color w:val="auto"/>
          <w:sz w:val="24"/>
          <w:szCs w:val="24"/>
        </w:rPr>
        <w:t>;</w:t>
      </w:r>
      <w:r w:rsidRPr="008E0FBF">
        <w:rPr>
          <w:rStyle w:val="FontStyle57"/>
          <w:rFonts w:ascii="Times New Roman" w:hAnsi="Times New Roman" w:cs="Times New Roman"/>
          <w:color w:val="auto"/>
          <w:sz w:val="24"/>
          <w:szCs w:val="24"/>
        </w:rPr>
        <w:t xml:space="preserve">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f)</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повторяется в случае изменения какого-либо рабочего параметра (например, конструкция аппаратуры, химикаты/ время / температура).</w:t>
      </w:r>
    </w:p>
    <w:p w:rsidR="00D35D89" w:rsidRPr="008E0FBF" w:rsidRDefault="00D35D89" w:rsidP="00EE5C42">
      <w:pPr>
        <w:ind w:firstLine="567"/>
        <w:jc w:val="both"/>
        <w:rPr>
          <w:rStyle w:val="FontStyle57"/>
          <w:rFonts w:ascii="Times New Roman" w:hAnsi="Times New Roman" w:cs="Times New Roman"/>
          <w:color w:val="auto"/>
          <w:sz w:val="20"/>
          <w:szCs w:val="24"/>
        </w:rPr>
      </w:pPr>
    </w:p>
    <w:p w:rsidR="00EE5C42" w:rsidRPr="008E0FBF" w:rsidRDefault="00EE5C42" w:rsidP="00EE5C42">
      <w:pPr>
        <w:ind w:firstLine="567"/>
        <w:jc w:val="both"/>
        <w:rPr>
          <w:rStyle w:val="FontStyle57"/>
          <w:rFonts w:ascii="Times New Roman" w:hAnsi="Times New Roman" w:cs="Times New Roman"/>
          <w:color w:val="auto"/>
          <w:sz w:val="20"/>
          <w:szCs w:val="24"/>
        </w:rPr>
      </w:pPr>
      <w:r w:rsidRPr="008E0FBF">
        <w:rPr>
          <w:rStyle w:val="FontStyle57"/>
          <w:rFonts w:ascii="Times New Roman" w:hAnsi="Times New Roman" w:cs="Times New Roman"/>
          <w:color w:val="auto"/>
          <w:sz w:val="20"/>
          <w:szCs w:val="24"/>
        </w:rPr>
        <w:t>П</w:t>
      </w:r>
      <w:r w:rsidR="00D35D89" w:rsidRPr="008E0FBF">
        <w:rPr>
          <w:rStyle w:val="FontStyle57"/>
          <w:rFonts w:ascii="Times New Roman" w:hAnsi="Times New Roman" w:cs="Times New Roman"/>
          <w:color w:val="auto"/>
          <w:sz w:val="20"/>
          <w:szCs w:val="24"/>
        </w:rPr>
        <w:t>римечание -</w:t>
      </w:r>
      <w:r w:rsidR="00987BAD" w:rsidRPr="008E0FBF">
        <w:rPr>
          <w:rStyle w:val="FontStyle57"/>
          <w:rFonts w:ascii="Times New Roman" w:hAnsi="Times New Roman" w:cs="Times New Roman"/>
          <w:color w:val="auto"/>
          <w:sz w:val="20"/>
          <w:szCs w:val="24"/>
        </w:rPr>
        <w:t xml:space="preserve"> </w:t>
      </w:r>
      <w:r w:rsidRPr="008E0FBF">
        <w:rPr>
          <w:rStyle w:val="FontStyle57"/>
          <w:rFonts w:ascii="Times New Roman" w:hAnsi="Times New Roman" w:cs="Times New Roman"/>
          <w:color w:val="auto"/>
          <w:sz w:val="20"/>
          <w:szCs w:val="24"/>
        </w:rPr>
        <w:t xml:space="preserve">Образец протокола приготовления суспензии и микробиологической </w:t>
      </w:r>
      <w:proofErr w:type="spellStart"/>
      <w:r w:rsidRPr="008E0FBF">
        <w:rPr>
          <w:rStyle w:val="FontStyle57"/>
          <w:rFonts w:ascii="Times New Roman" w:hAnsi="Times New Roman" w:cs="Times New Roman"/>
          <w:color w:val="auto"/>
          <w:sz w:val="20"/>
          <w:szCs w:val="24"/>
        </w:rPr>
        <w:t>валидации</w:t>
      </w:r>
      <w:proofErr w:type="spellEnd"/>
      <w:r w:rsidRPr="008E0FBF">
        <w:rPr>
          <w:rStyle w:val="FontStyle57"/>
          <w:rFonts w:ascii="Times New Roman" w:hAnsi="Times New Roman" w:cs="Times New Roman"/>
          <w:color w:val="auto"/>
          <w:sz w:val="20"/>
          <w:szCs w:val="24"/>
        </w:rPr>
        <w:t xml:space="preserve"> см. Приложение A.</w:t>
      </w:r>
    </w:p>
    <w:p w:rsidR="00987BAD" w:rsidRPr="008E0FBF" w:rsidRDefault="00987BAD" w:rsidP="00EE5C42">
      <w:pPr>
        <w:ind w:firstLine="567"/>
        <w:jc w:val="both"/>
        <w:rPr>
          <w:rStyle w:val="FontStyle57"/>
          <w:rFonts w:ascii="Times New Roman" w:hAnsi="Times New Roman" w:cs="Times New Roman"/>
          <w:color w:val="auto"/>
          <w:sz w:val="20"/>
          <w:szCs w:val="24"/>
        </w:rPr>
      </w:pPr>
    </w:p>
    <w:p w:rsidR="00EE5C42" w:rsidRPr="008E0FBF" w:rsidRDefault="00EE5C42"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5</w:t>
      </w:r>
      <w:r w:rsidRPr="008E0FBF">
        <w:rPr>
          <w:rStyle w:val="FontStyle57"/>
          <w:rFonts w:ascii="Times New Roman" w:hAnsi="Times New Roman" w:cs="Times New Roman"/>
          <w:b/>
          <w:color w:val="auto"/>
          <w:sz w:val="24"/>
          <w:szCs w:val="24"/>
        </w:rPr>
        <w:tab/>
        <w:t>Имитация использования в течение срока эксплуатации перед испытанием</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5.1 </w:t>
      </w:r>
      <w:r w:rsidR="00EE5C42" w:rsidRPr="008E0FBF">
        <w:rPr>
          <w:rStyle w:val="FontStyle57"/>
          <w:rFonts w:ascii="Times New Roman" w:hAnsi="Times New Roman" w:cs="Times New Roman"/>
          <w:b/>
          <w:color w:val="auto"/>
          <w:sz w:val="24"/>
          <w:szCs w:val="24"/>
        </w:rPr>
        <w:t>Общие положения</w:t>
      </w:r>
    </w:p>
    <w:p w:rsidR="00D42B2B" w:rsidRPr="008E0FBF" w:rsidRDefault="00D42B2B" w:rsidP="00EE5C42">
      <w:pPr>
        <w:ind w:firstLine="567"/>
        <w:jc w:val="both"/>
        <w:rPr>
          <w:rStyle w:val="FontStyle57"/>
          <w:rFonts w:ascii="Times New Roman" w:hAnsi="Times New Roman" w:cs="Times New Roman"/>
          <w:b/>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Имитация срока эксплуатации проводится на достаточном количестве контейнеров для сбора острых медицинских предметов многоразового использования на предмет соответствия требованиям, отраженным в Пункте 6.</w:t>
      </w:r>
    </w:p>
    <w:p w:rsidR="00D35D89" w:rsidRPr="008E0FBF" w:rsidRDefault="00D35D89" w:rsidP="00EE5C42">
      <w:pPr>
        <w:ind w:firstLine="567"/>
        <w:jc w:val="both"/>
        <w:rPr>
          <w:rStyle w:val="FontStyle57"/>
          <w:rFonts w:ascii="Times New Roman" w:hAnsi="Times New Roman" w:cs="Times New Roman"/>
          <w:color w:val="auto"/>
          <w:sz w:val="20"/>
          <w:szCs w:val="24"/>
        </w:rPr>
      </w:pPr>
    </w:p>
    <w:p w:rsidR="00EE5C42" w:rsidRPr="008E0FBF" w:rsidRDefault="00D35D89" w:rsidP="00EE5C42">
      <w:pPr>
        <w:ind w:firstLine="567"/>
        <w:jc w:val="both"/>
        <w:rPr>
          <w:rStyle w:val="FontStyle57"/>
          <w:rFonts w:ascii="Times New Roman" w:hAnsi="Times New Roman" w:cs="Times New Roman"/>
          <w:color w:val="auto"/>
          <w:sz w:val="20"/>
          <w:szCs w:val="24"/>
        </w:rPr>
      </w:pPr>
      <w:proofErr w:type="gramStart"/>
      <w:r w:rsidRPr="008E0FBF">
        <w:rPr>
          <w:rStyle w:val="FontStyle57"/>
          <w:rFonts w:ascii="Times New Roman" w:hAnsi="Times New Roman" w:cs="Times New Roman"/>
          <w:color w:val="auto"/>
          <w:sz w:val="20"/>
          <w:szCs w:val="24"/>
        </w:rPr>
        <w:t>Примечание</w:t>
      </w:r>
      <w:r w:rsidR="00987BAD" w:rsidRPr="008E0FBF">
        <w:rPr>
          <w:rStyle w:val="FontStyle57"/>
          <w:rFonts w:ascii="Times New Roman" w:hAnsi="Times New Roman" w:cs="Times New Roman"/>
          <w:color w:val="auto"/>
          <w:sz w:val="20"/>
          <w:szCs w:val="24"/>
        </w:rPr>
        <w:t xml:space="preserve"> </w:t>
      </w:r>
      <w:r w:rsidRPr="008E0FBF">
        <w:rPr>
          <w:rStyle w:val="FontStyle57"/>
          <w:rFonts w:ascii="Times New Roman" w:hAnsi="Times New Roman" w:cs="Times New Roman"/>
          <w:color w:val="auto"/>
          <w:sz w:val="20"/>
          <w:szCs w:val="24"/>
        </w:rPr>
        <w:t xml:space="preserve">- </w:t>
      </w:r>
      <w:r w:rsidR="00EE5C42" w:rsidRPr="008E0FBF">
        <w:rPr>
          <w:rStyle w:val="FontStyle57"/>
          <w:rFonts w:ascii="Times New Roman" w:hAnsi="Times New Roman" w:cs="Times New Roman"/>
          <w:color w:val="auto"/>
          <w:sz w:val="20"/>
          <w:szCs w:val="24"/>
        </w:rPr>
        <w:t>Испытание с имитацией срока эксплуатации, т.е. испытание на прочность во вращающемся барабане (см. 5.3), транспортировку (см. 5.4) и обработку (см. 5.5), разработано для имитации внешних воздействий при использовании в течение срока эксплуатации на закрывающие устройства и поверхности контейнера, а также на материалы, и после завершения испытания эти же самые контейнеры проходят испытания в соответствии с Пунктом 6.</w:t>
      </w:r>
      <w:proofErr w:type="gramEnd"/>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lastRenderedPageBreak/>
        <w:t xml:space="preserve">5.2 </w:t>
      </w:r>
      <w:r w:rsidR="00EE5C42" w:rsidRPr="008E0FBF">
        <w:rPr>
          <w:rStyle w:val="FontStyle57"/>
          <w:rFonts w:ascii="Times New Roman" w:hAnsi="Times New Roman" w:cs="Times New Roman"/>
          <w:b/>
          <w:color w:val="auto"/>
          <w:sz w:val="24"/>
          <w:szCs w:val="24"/>
        </w:rPr>
        <w:t>Выдерживание</w:t>
      </w:r>
    </w:p>
    <w:p w:rsidR="00987BAD" w:rsidRPr="008E0FBF" w:rsidRDefault="00987BAD" w:rsidP="00EE5C42">
      <w:pPr>
        <w:ind w:firstLine="567"/>
        <w:jc w:val="both"/>
        <w:rPr>
          <w:rStyle w:val="FontStyle57"/>
          <w:rFonts w:ascii="Times New Roman" w:hAnsi="Times New Roman" w:cs="Times New Roman"/>
          <w:b/>
          <w:color w:val="auto"/>
          <w:sz w:val="24"/>
          <w:szCs w:val="24"/>
        </w:rPr>
      </w:pPr>
    </w:p>
    <w:p w:rsidR="00987BAD"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Перед испытанием с имитацией срока эксплуатации, указанным в 5.3 и 5.4, контейнеры для сбора острых медицинских предметов многоразового использования выдерживают при температуре окружающей среды (23 ± 2) °C в течение не менее 2 ч.</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Если перерыв в испытания с обработкой составляет более 4 часов, выдерживание при температуре (23 ± 2) °C в течение не менее 2 ч следует обеспечить перед началом следующей сессии испытаний с имитацией.</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35D89"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5.3 </w:t>
      </w:r>
      <w:r w:rsidR="00EE5C42" w:rsidRPr="008E0FBF">
        <w:rPr>
          <w:rStyle w:val="FontStyle57"/>
          <w:rFonts w:ascii="Times New Roman" w:hAnsi="Times New Roman" w:cs="Times New Roman"/>
          <w:b/>
          <w:color w:val="auto"/>
          <w:sz w:val="24"/>
          <w:szCs w:val="24"/>
        </w:rPr>
        <w:t>Испытание контейнера с острыми медицинскими предметами на прочность во вращающемся барабане с имитацией срока эксплуатации</w:t>
      </w:r>
    </w:p>
    <w:p w:rsidR="00987BAD" w:rsidRPr="008E0FBF" w:rsidRDefault="00987BAD" w:rsidP="00EE5C42">
      <w:pPr>
        <w:ind w:firstLine="567"/>
        <w:jc w:val="both"/>
        <w:rPr>
          <w:rStyle w:val="FontStyle57"/>
          <w:rFonts w:ascii="Times New Roman" w:hAnsi="Times New Roman" w:cs="Times New Roman"/>
          <w:b/>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Испытание на прочность во вращающемся барабане с имитацией срока эксплуатации выполняют следующим образом.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Контейнеры наполняют до объема наполнения представительными острыми медицинскими предметами.</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Активируют постоянное закрывающее устройство контейнера для сбора острых медицинских предметов.</w:t>
      </w:r>
    </w:p>
    <w:p w:rsidR="00EE5C42" w:rsidRPr="008E0FBF" w:rsidRDefault="00EE5C42" w:rsidP="00EE5C42">
      <w:pPr>
        <w:ind w:firstLine="567"/>
        <w:jc w:val="both"/>
        <w:rPr>
          <w:rStyle w:val="FontStyle57"/>
          <w:rFonts w:ascii="Times New Roman" w:hAnsi="Times New Roman" w:cs="Times New Roman"/>
          <w:color w:val="auto"/>
          <w:sz w:val="24"/>
          <w:szCs w:val="24"/>
        </w:rPr>
      </w:pPr>
      <w:proofErr w:type="gramStart"/>
      <w:r w:rsidRPr="008E0FBF">
        <w:rPr>
          <w:rStyle w:val="FontStyle57"/>
          <w:rFonts w:ascii="Times New Roman" w:hAnsi="Times New Roman" w:cs="Times New Roman"/>
          <w:color w:val="auto"/>
          <w:sz w:val="24"/>
          <w:szCs w:val="24"/>
        </w:rPr>
        <w:t>c)</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Контейнеры крепят в подходящем аппарате и вращают их по самой длинной оси с частотой вращения 60 об/мин в течение 5 минут в случае контейнеров, предусмотренных производителем для 100  раз использования и в течение еще 5 дополнительных минут на каждые 100 раз (или их часть) дополнительных количеств раз использования, предусмотренных производителем.</w:t>
      </w:r>
      <w:proofErr w:type="gramEnd"/>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Переходят </w:t>
      </w:r>
      <w:proofErr w:type="gramStart"/>
      <w:r w:rsidRPr="008E0FBF">
        <w:rPr>
          <w:rStyle w:val="FontStyle57"/>
          <w:rFonts w:ascii="Times New Roman" w:hAnsi="Times New Roman" w:cs="Times New Roman"/>
          <w:color w:val="auto"/>
          <w:sz w:val="24"/>
          <w:szCs w:val="24"/>
        </w:rPr>
        <w:t>к</w:t>
      </w:r>
      <w:proofErr w:type="gramEnd"/>
      <w:r w:rsidRPr="008E0FBF">
        <w:rPr>
          <w:rStyle w:val="FontStyle57"/>
          <w:rFonts w:ascii="Times New Roman" w:hAnsi="Times New Roman" w:cs="Times New Roman"/>
          <w:color w:val="auto"/>
          <w:sz w:val="24"/>
          <w:szCs w:val="24"/>
        </w:rPr>
        <w:t xml:space="preserve"> испытанием с имитацией транспортировки в соответствии с требованиями, отраженными в 5.4.</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Острые медицинские предметы, используемые в 5.3 и 5.4, </w:t>
      </w:r>
      <w:proofErr w:type="gramStart"/>
      <w:r w:rsidRPr="008E0FBF">
        <w:rPr>
          <w:rStyle w:val="FontStyle57"/>
          <w:rFonts w:ascii="Times New Roman" w:hAnsi="Times New Roman" w:cs="Times New Roman"/>
          <w:color w:val="auto"/>
          <w:sz w:val="24"/>
          <w:szCs w:val="24"/>
        </w:rPr>
        <w:t>представляют риск получения повреждения рабочими и поэтому обращаться с ними и утилизировать их следует</w:t>
      </w:r>
      <w:proofErr w:type="gramEnd"/>
      <w:r w:rsidRPr="008E0FBF">
        <w:rPr>
          <w:rStyle w:val="FontStyle57"/>
          <w:rFonts w:ascii="Times New Roman" w:hAnsi="Times New Roman" w:cs="Times New Roman"/>
          <w:color w:val="auto"/>
          <w:sz w:val="24"/>
          <w:szCs w:val="24"/>
        </w:rPr>
        <w:t xml:space="preserve"> соответствующим образом.</w:t>
      </w:r>
    </w:p>
    <w:p w:rsidR="00D42B2B" w:rsidRPr="008E0FBF" w:rsidRDefault="00D42B2B" w:rsidP="00EE5C42">
      <w:pPr>
        <w:ind w:firstLine="567"/>
        <w:jc w:val="both"/>
        <w:rPr>
          <w:rStyle w:val="FontStyle57"/>
          <w:rFonts w:ascii="Times New Roman" w:hAnsi="Times New Roman" w:cs="Times New Roman"/>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5.4 </w:t>
      </w:r>
      <w:r w:rsidR="00EE5C42" w:rsidRPr="008E0FBF">
        <w:rPr>
          <w:rStyle w:val="FontStyle57"/>
          <w:rFonts w:ascii="Times New Roman" w:hAnsi="Times New Roman" w:cs="Times New Roman"/>
          <w:b/>
          <w:color w:val="auto"/>
          <w:sz w:val="24"/>
          <w:szCs w:val="24"/>
        </w:rPr>
        <w:t>Испытания с имитацией транспортировки</w:t>
      </w:r>
    </w:p>
    <w:p w:rsidR="00D42B2B" w:rsidRPr="008E0FBF" w:rsidRDefault="00D42B2B" w:rsidP="00EE5C42">
      <w:pPr>
        <w:ind w:firstLine="567"/>
        <w:jc w:val="both"/>
        <w:rPr>
          <w:rStyle w:val="FontStyle57"/>
          <w:rFonts w:ascii="Times New Roman" w:hAnsi="Times New Roman" w:cs="Times New Roman"/>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Испытания с имитацией транспортировки в течение срока эксплуатации выполняют следующим образом.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Используют наполненные контейнеры, указанные в  5.3.</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Контейнеры размещают на вибрирующую платформу с вертикальной или ротационной удвоенной амплитудой (с полным размахом смещения) 25,4 мм (1,0 дюйм). Контейнеры закрепляют в горизонтальном положении для предотвращения их падения с платформы, но их не закрепляют в вертикальном положении, чтобы они могли двигаться в вертикальном положении, подпрыгивать и вращаться.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Вибрацию проводят на частоте, при которой контейнеры поднимаются с вибрирующей платформы настолько, чтобы между нижней частью любой упаковки и платформой мог пройти кусочек материала толщиной примерно 1,6 мм(0,063 дюйма) (например, стальная лента или картон).</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Контейнеры приводят в вибрацию в течение 1 часа на каждые 100 раз использования, предусмотренные производителем, и дополнительно в течение еще 1 часа на каждые 100 </w:t>
      </w:r>
      <w:proofErr w:type="gramStart"/>
      <w:r w:rsidRPr="008E0FBF">
        <w:rPr>
          <w:rStyle w:val="FontStyle57"/>
          <w:rFonts w:ascii="Times New Roman" w:hAnsi="Times New Roman" w:cs="Times New Roman"/>
          <w:color w:val="auto"/>
          <w:sz w:val="24"/>
          <w:szCs w:val="24"/>
        </w:rPr>
        <w:t>дополнительных</w:t>
      </w:r>
      <w:proofErr w:type="gramEnd"/>
      <w:r w:rsidRPr="008E0FBF">
        <w:rPr>
          <w:rStyle w:val="FontStyle57"/>
          <w:rFonts w:ascii="Times New Roman" w:hAnsi="Times New Roman" w:cs="Times New Roman"/>
          <w:color w:val="auto"/>
          <w:sz w:val="24"/>
          <w:szCs w:val="24"/>
        </w:rPr>
        <w:t xml:space="preserve"> раз (или часть) повторного использования,  предусмотренных производителем.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e)</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Контейнеры опорожняют от острых медицинских предметов.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f)</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Переходят к испытанию с имитацией обработки, как описано в 5.5.</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Острые медицинские предметы, использованные в 5.3 и 5.4 , </w:t>
      </w:r>
      <w:proofErr w:type="gramStart"/>
      <w:r w:rsidRPr="008E0FBF">
        <w:rPr>
          <w:rStyle w:val="FontStyle57"/>
          <w:rFonts w:ascii="Times New Roman" w:hAnsi="Times New Roman" w:cs="Times New Roman"/>
          <w:color w:val="auto"/>
          <w:sz w:val="24"/>
          <w:szCs w:val="24"/>
        </w:rPr>
        <w:t xml:space="preserve">представляют риск </w:t>
      </w:r>
      <w:r w:rsidRPr="008E0FBF">
        <w:rPr>
          <w:rStyle w:val="FontStyle57"/>
          <w:rFonts w:ascii="Times New Roman" w:hAnsi="Times New Roman" w:cs="Times New Roman"/>
          <w:color w:val="auto"/>
          <w:sz w:val="24"/>
          <w:szCs w:val="24"/>
        </w:rPr>
        <w:lastRenderedPageBreak/>
        <w:t>получения повреждения рабочими и поэтому обращаться с ними и утилизировать их следует</w:t>
      </w:r>
      <w:proofErr w:type="gramEnd"/>
      <w:r w:rsidRPr="008E0FBF">
        <w:rPr>
          <w:rStyle w:val="FontStyle57"/>
          <w:rFonts w:ascii="Times New Roman" w:hAnsi="Times New Roman" w:cs="Times New Roman"/>
          <w:color w:val="auto"/>
          <w:sz w:val="24"/>
          <w:szCs w:val="24"/>
        </w:rPr>
        <w:t xml:space="preserve"> соответствующим образом.</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5.5 </w:t>
      </w:r>
      <w:r w:rsidR="00EE5C42" w:rsidRPr="008E0FBF">
        <w:rPr>
          <w:rStyle w:val="FontStyle57"/>
          <w:rFonts w:ascii="Times New Roman" w:hAnsi="Times New Roman" w:cs="Times New Roman"/>
          <w:b/>
          <w:color w:val="auto"/>
          <w:sz w:val="24"/>
          <w:szCs w:val="24"/>
        </w:rPr>
        <w:t>Испытания с имитацией обработки</w:t>
      </w:r>
    </w:p>
    <w:p w:rsidR="00987BAD" w:rsidRPr="008E0FBF" w:rsidRDefault="00987BAD" w:rsidP="00EE5C42">
      <w:pPr>
        <w:ind w:firstLine="567"/>
        <w:jc w:val="both"/>
        <w:rPr>
          <w:rStyle w:val="FontStyle57"/>
          <w:rFonts w:ascii="Times New Roman" w:hAnsi="Times New Roman" w:cs="Times New Roman"/>
          <w:b/>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Испытания с имитацией обработки в течение срока эксплуатации выполняют следующим образом.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Производитель определяет максимальное (n) количество раз повторного использования контейнер</w:t>
      </w:r>
      <w:proofErr w:type="gramStart"/>
      <w:r w:rsidRPr="008E0FBF">
        <w:rPr>
          <w:rStyle w:val="FontStyle57"/>
          <w:rFonts w:ascii="Times New Roman" w:hAnsi="Times New Roman" w:cs="Times New Roman"/>
          <w:color w:val="auto"/>
          <w:sz w:val="24"/>
          <w:szCs w:val="24"/>
        </w:rPr>
        <w:t>а(</w:t>
      </w:r>
      <w:proofErr w:type="spellStart"/>
      <w:proofErr w:type="gramEnd"/>
      <w:r w:rsidRPr="008E0FBF">
        <w:rPr>
          <w:rStyle w:val="FontStyle57"/>
          <w:rFonts w:ascii="Times New Roman" w:hAnsi="Times New Roman" w:cs="Times New Roman"/>
          <w:color w:val="auto"/>
          <w:sz w:val="24"/>
          <w:szCs w:val="24"/>
        </w:rPr>
        <w:t>ов</w:t>
      </w:r>
      <w:proofErr w:type="spellEnd"/>
      <w:r w:rsidRPr="008E0FBF">
        <w:rPr>
          <w:rStyle w:val="FontStyle57"/>
          <w:rFonts w:ascii="Times New Roman" w:hAnsi="Times New Roman" w:cs="Times New Roman"/>
          <w:color w:val="auto"/>
          <w:sz w:val="24"/>
          <w:szCs w:val="24"/>
        </w:rPr>
        <w:t>) для сбора острых медицинских предметов.</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Используют опорожненные контейнеры из 5.4 и активируют их закрывающие устройства.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Контейнеры повергают процедурам открытия,  опорожнения, обеззараживания, которые предусмотрены производителем.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Этапы b) - d) повторяют (n) раз.</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e)</w:t>
      </w:r>
      <w:r w:rsidR="00987BAD"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Эти контейнеры используют для испытаний, описанных в Пункте 6.</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EE5C42"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6</w:t>
      </w:r>
      <w:r w:rsidRPr="008E0FBF">
        <w:rPr>
          <w:rStyle w:val="FontStyle57"/>
          <w:rFonts w:ascii="Times New Roman" w:hAnsi="Times New Roman" w:cs="Times New Roman"/>
          <w:b/>
          <w:color w:val="auto"/>
          <w:sz w:val="24"/>
          <w:szCs w:val="24"/>
        </w:rPr>
        <w:tab/>
        <w:t>Методы испытания</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6.1 </w:t>
      </w:r>
      <w:r w:rsidR="00EE5C42" w:rsidRPr="008E0FBF">
        <w:rPr>
          <w:rStyle w:val="FontStyle57"/>
          <w:rFonts w:ascii="Times New Roman" w:hAnsi="Times New Roman" w:cs="Times New Roman"/>
          <w:b/>
          <w:color w:val="auto"/>
          <w:sz w:val="24"/>
          <w:szCs w:val="24"/>
        </w:rPr>
        <w:t>Стабильность контейнера</w:t>
      </w:r>
    </w:p>
    <w:p w:rsidR="00987BAD" w:rsidRPr="008E0FBF" w:rsidRDefault="00987BAD" w:rsidP="00EE5C42">
      <w:pPr>
        <w:ind w:firstLine="567"/>
        <w:jc w:val="both"/>
        <w:rPr>
          <w:rStyle w:val="FontStyle57"/>
          <w:rFonts w:ascii="Times New Roman" w:hAnsi="Times New Roman" w:cs="Times New Roman"/>
          <w:b/>
          <w:color w:val="auto"/>
          <w:sz w:val="24"/>
          <w:szCs w:val="24"/>
        </w:rPr>
      </w:pP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6.1.1</w:t>
      </w:r>
      <w:proofErr w:type="gramStart"/>
      <w:r w:rsidR="00987BAD"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О</w:t>
      </w:r>
      <w:proofErr w:type="gramEnd"/>
      <w:r w:rsidR="00EE5C42" w:rsidRPr="008E0FBF">
        <w:rPr>
          <w:rStyle w:val="FontStyle57"/>
          <w:rFonts w:ascii="Times New Roman" w:hAnsi="Times New Roman" w:cs="Times New Roman"/>
          <w:color w:val="auto"/>
          <w:sz w:val="24"/>
          <w:szCs w:val="24"/>
        </w:rPr>
        <w:t>дин контейнер наполняют до линии наполнения материалом плотностью (0,20 ± 0,01) кг/л или шприцами объемом ≤2 мл. Постоянные или временные закрывающие устройства не блокируют и не закрывают.</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6.1.2</w:t>
      </w:r>
      <w:r w:rsidR="00987BAD"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Контейнер ставят в самое неудобное положения, в котором он может опрокинуться, на поверхность с углом наклона не менее 15°. Обеспечивают, чтобы контейнер не скользил по наклонности, прежде чем опрокинуться.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Соответствие проверяют в соответствии с 4.2.2.</w:t>
      </w:r>
    </w:p>
    <w:p w:rsidR="00D42B2B" w:rsidRPr="008E0FBF" w:rsidRDefault="00D42B2B" w:rsidP="00EE5C42">
      <w:pPr>
        <w:ind w:firstLine="567"/>
        <w:jc w:val="both"/>
        <w:rPr>
          <w:rStyle w:val="FontStyle57"/>
          <w:rFonts w:ascii="Times New Roman" w:hAnsi="Times New Roman" w:cs="Times New Roman"/>
          <w:color w:val="auto"/>
          <w:sz w:val="20"/>
          <w:szCs w:val="24"/>
        </w:rPr>
      </w:pPr>
    </w:p>
    <w:p w:rsidR="00EE5C42" w:rsidRPr="008E0FBF" w:rsidRDefault="00EE5C42" w:rsidP="00EE5C42">
      <w:pPr>
        <w:ind w:firstLine="567"/>
        <w:jc w:val="both"/>
        <w:rPr>
          <w:rStyle w:val="FontStyle57"/>
          <w:rFonts w:ascii="Times New Roman" w:hAnsi="Times New Roman" w:cs="Times New Roman"/>
          <w:color w:val="auto"/>
          <w:sz w:val="20"/>
          <w:szCs w:val="24"/>
        </w:rPr>
      </w:pPr>
      <w:r w:rsidRPr="008E0FBF">
        <w:rPr>
          <w:rStyle w:val="FontStyle57"/>
          <w:rFonts w:ascii="Times New Roman" w:hAnsi="Times New Roman" w:cs="Times New Roman"/>
          <w:color w:val="auto"/>
          <w:sz w:val="20"/>
          <w:szCs w:val="24"/>
        </w:rPr>
        <w:t>П</w:t>
      </w:r>
      <w:r w:rsidR="00D42B2B" w:rsidRPr="008E0FBF">
        <w:rPr>
          <w:rStyle w:val="FontStyle57"/>
          <w:rFonts w:ascii="Times New Roman" w:hAnsi="Times New Roman" w:cs="Times New Roman"/>
          <w:color w:val="auto"/>
          <w:sz w:val="20"/>
          <w:szCs w:val="24"/>
        </w:rPr>
        <w:t xml:space="preserve">римечание - </w:t>
      </w:r>
      <w:r w:rsidRPr="008E0FBF">
        <w:rPr>
          <w:rStyle w:val="FontStyle57"/>
          <w:rFonts w:ascii="Times New Roman" w:hAnsi="Times New Roman" w:cs="Times New Roman"/>
          <w:color w:val="auto"/>
          <w:sz w:val="20"/>
          <w:szCs w:val="24"/>
        </w:rPr>
        <w:t>К контейнерам, сконструированным для использования только вместе с настенным креплением и карманные коллекторы не применимы требования к стабильности контейнера.</w:t>
      </w:r>
    </w:p>
    <w:p w:rsidR="00EE5C42" w:rsidRPr="008E0FBF" w:rsidRDefault="00EE5C42" w:rsidP="00EE5C42">
      <w:pPr>
        <w:ind w:firstLine="567"/>
        <w:jc w:val="both"/>
        <w:rPr>
          <w:rStyle w:val="FontStyle57"/>
          <w:rFonts w:ascii="Times New Roman" w:hAnsi="Times New Roman" w:cs="Times New Roman"/>
          <w:color w:val="auto"/>
          <w:sz w:val="20"/>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6.2 </w:t>
      </w:r>
      <w:r w:rsidR="00EE5C42" w:rsidRPr="008E0FBF">
        <w:rPr>
          <w:rStyle w:val="FontStyle57"/>
          <w:rFonts w:ascii="Times New Roman" w:hAnsi="Times New Roman" w:cs="Times New Roman"/>
          <w:b/>
          <w:color w:val="auto"/>
          <w:sz w:val="24"/>
          <w:szCs w:val="24"/>
        </w:rPr>
        <w:t>Прочность ручки (ручек)</w:t>
      </w:r>
    </w:p>
    <w:p w:rsidR="00987BAD" w:rsidRPr="008E0FBF" w:rsidRDefault="00987BAD" w:rsidP="00EE5C42">
      <w:pPr>
        <w:ind w:firstLine="567"/>
        <w:jc w:val="both"/>
        <w:rPr>
          <w:rStyle w:val="FontStyle57"/>
          <w:rFonts w:ascii="Times New Roman" w:hAnsi="Times New Roman" w:cs="Times New Roman"/>
          <w:b/>
          <w:color w:val="auto"/>
          <w:sz w:val="24"/>
          <w:szCs w:val="24"/>
        </w:rPr>
      </w:pP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6.2.1</w:t>
      </w:r>
      <w:proofErr w:type="gramStart"/>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О</w:t>
      </w:r>
      <w:proofErr w:type="gramEnd"/>
      <w:r w:rsidR="00EE5C42" w:rsidRPr="008E0FBF">
        <w:rPr>
          <w:rStyle w:val="FontStyle57"/>
          <w:rFonts w:ascii="Times New Roman" w:hAnsi="Times New Roman" w:cs="Times New Roman"/>
          <w:color w:val="auto"/>
          <w:sz w:val="24"/>
          <w:szCs w:val="24"/>
        </w:rPr>
        <w:t xml:space="preserve">дин контейнер заполняют массой, эквивалентной 150 % от разрешенной производителем общей массы.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 </w:t>
      </w:r>
      <w:r w:rsidR="00D42B2B" w:rsidRPr="008E0FBF">
        <w:rPr>
          <w:rStyle w:val="FontStyle57"/>
          <w:rFonts w:ascii="Times New Roman" w:hAnsi="Times New Roman" w:cs="Times New Roman"/>
          <w:b/>
          <w:color w:val="auto"/>
          <w:sz w:val="24"/>
          <w:szCs w:val="24"/>
        </w:rPr>
        <w:t>6.2.2</w:t>
      </w:r>
      <w:r w:rsidR="00D42B2B"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Постоянное закрывающее устройство закрывают и запирают, как если бы контейнер для  острых медицинских предметов был готов к окончательной утилизации.</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6.2.3</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Контейнер подвешивают с неподвижной опоры за ручку (ручки) в специально  предусмотренно</w:t>
      </w:r>
      <w:proofErr w:type="gramStart"/>
      <w:r w:rsidR="00EE5C42" w:rsidRPr="008E0FBF">
        <w:rPr>
          <w:rStyle w:val="FontStyle57"/>
          <w:rFonts w:ascii="Times New Roman" w:hAnsi="Times New Roman" w:cs="Times New Roman"/>
          <w:color w:val="auto"/>
          <w:sz w:val="24"/>
          <w:szCs w:val="24"/>
        </w:rPr>
        <w:t>й(</w:t>
      </w:r>
      <w:proofErr w:type="spellStart"/>
      <w:proofErr w:type="gramEnd"/>
      <w:r w:rsidR="00EE5C42" w:rsidRPr="008E0FBF">
        <w:rPr>
          <w:rStyle w:val="FontStyle57"/>
          <w:rFonts w:ascii="Times New Roman" w:hAnsi="Times New Roman" w:cs="Times New Roman"/>
          <w:color w:val="auto"/>
          <w:sz w:val="24"/>
          <w:szCs w:val="24"/>
        </w:rPr>
        <w:t>ых</w:t>
      </w:r>
      <w:proofErr w:type="spellEnd"/>
      <w:r w:rsidR="00EE5C42" w:rsidRPr="008E0FBF">
        <w:rPr>
          <w:rStyle w:val="FontStyle57"/>
          <w:rFonts w:ascii="Times New Roman" w:hAnsi="Times New Roman" w:cs="Times New Roman"/>
          <w:color w:val="auto"/>
          <w:sz w:val="24"/>
          <w:szCs w:val="24"/>
        </w:rPr>
        <w:t xml:space="preserve">) для этой цели точке(ах) для переноса на 1 час при температуре </w:t>
      </w:r>
      <w:r w:rsidR="00987BAD" w:rsidRPr="008E0FBF">
        <w:rPr>
          <w:rStyle w:val="FontStyle57"/>
          <w:rFonts w:ascii="Times New Roman" w:hAnsi="Times New Roman" w:cs="Times New Roman"/>
          <w:color w:val="auto"/>
          <w:sz w:val="24"/>
          <w:szCs w:val="24"/>
        </w:rPr>
        <w:br/>
      </w:r>
      <w:r w:rsidR="00EE5C42" w:rsidRPr="008E0FBF">
        <w:rPr>
          <w:rStyle w:val="FontStyle57"/>
          <w:rFonts w:ascii="Times New Roman" w:hAnsi="Times New Roman" w:cs="Times New Roman"/>
          <w:color w:val="auto"/>
          <w:sz w:val="24"/>
          <w:szCs w:val="24"/>
        </w:rPr>
        <w:t>(23 ± 2) °C.</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Если на контейнере имеется несколько специально предусмотренных точек для переноса, они все проходят проверку.</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6.2.4</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Контейнер снимают с опоры и проверяют ручк</w:t>
      </w:r>
      <w:proofErr w:type="gramStart"/>
      <w:r w:rsidR="00EE5C42" w:rsidRPr="008E0FBF">
        <w:rPr>
          <w:rStyle w:val="FontStyle57"/>
          <w:rFonts w:ascii="Times New Roman" w:hAnsi="Times New Roman" w:cs="Times New Roman"/>
          <w:color w:val="auto"/>
          <w:sz w:val="24"/>
          <w:szCs w:val="24"/>
        </w:rPr>
        <w:t>у(</w:t>
      </w:r>
      <w:proofErr w:type="gramEnd"/>
      <w:r w:rsidR="00EE5C42" w:rsidRPr="008E0FBF">
        <w:rPr>
          <w:rStyle w:val="FontStyle57"/>
          <w:rFonts w:ascii="Times New Roman" w:hAnsi="Times New Roman" w:cs="Times New Roman"/>
          <w:color w:val="auto"/>
          <w:sz w:val="24"/>
          <w:szCs w:val="24"/>
        </w:rPr>
        <w:t>и) на целостность и на признаки отсоединения ручки (ручек) от контейнера.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Соответствие проверяют в соответствии с требованиями, отраженными в 4.2.3.</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6.3 </w:t>
      </w:r>
      <w:r w:rsidR="00EE5C42" w:rsidRPr="008E0FBF">
        <w:rPr>
          <w:rStyle w:val="FontStyle57"/>
          <w:rFonts w:ascii="Times New Roman" w:hAnsi="Times New Roman" w:cs="Times New Roman"/>
          <w:b/>
          <w:color w:val="auto"/>
          <w:sz w:val="24"/>
          <w:szCs w:val="24"/>
        </w:rPr>
        <w:t>Устойчивость к проколу</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6.3.1 </w:t>
      </w:r>
      <w:r w:rsidR="00EE5C42" w:rsidRPr="008E0FBF">
        <w:rPr>
          <w:rStyle w:val="FontStyle57"/>
          <w:rFonts w:ascii="Times New Roman" w:hAnsi="Times New Roman" w:cs="Times New Roman"/>
          <w:b/>
          <w:color w:val="auto"/>
          <w:sz w:val="24"/>
          <w:szCs w:val="24"/>
        </w:rPr>
        <w:t>Аппаратура</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6.3.1.1</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 xml:space="preserve">Тензометр с датчиком нагрузки, способным измерять силу, применяемую к </w:t>
      </w:r>
      <w:r w:rsidR="00EE5C42" w:rsidRPr="008E0FBF">
        <w:rPr>
          <w:rStyle w:val="FontStyle57"/>
          <w:rFonts w:ascii="Times New Roman" w:hAnsi="Times New Roman" w:cs="Times New Roman"/>
          <w:color w:val="auto"/>
          <w:sz w:val="24"/>
          <w:szCs w:val="24"/>
        </w:rPr>
        <w:lastRenderedPageBreak/>
        <w:t>игле, протыкающей образец для испытания, и средством записи силы, необходимой для прокола только одной поверхности образца для испытания, когда игла вдавливается в другую поверхность.</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Средство для измерения прокола размещается </w:t>
      </w:r>
      <w:proofErr w:type="gramStart"/>
      <w:r w:rsidRPr="008E0FBF">
        <w:rPr>
          <w:rStyle w:val="FontStyle57"/>
          <w:rFonts w:ascii="Times New Roman" w:hAnsi="Times New Roman" w:cs="Times New Roman"/>
          <w:color w:val="auto"/>
          <w:sz w:val="24"/>
          <w:szCs w:val="24"/>
        </w:rPr>
        <w:t>на кусочке алюминиевой фольги в плотном контакте с образцом для испытания с подсоединенными проводами</w:t>
      </w:r>
      <w:proofErr w:type="gramEnd"/>
      <w:r w:rsidRPr="008E0FBF">
        <w:rPr>
          <w:rStyle w:val="FontStyle57"/>
          <w:rFonts w:ascii="Times New Roman" w:hAnsi="Times New Roman" w:cs="Times New Roman"/>
          <w:color w:val="auto"/>
          <w:sz w:val="24"/>
          <w:szCs w:val="24"/>
        </w:rPr>
        <w:t xml:space="preserve"> так, чтобы отметчик явлений отражал, когда игла протыкает образец для испытания и касается фольги: регистрирующее устройство используется для записи применяемой силы. Методы испытаний, отличающиеся от тех, которые описаны, могут использоваться при условии, что они прошли </w:t>
      </w:r>
      <w:proofErr w:type="spellStart"/>
      <w:r w:rsidRPr="008E0FBF">
        <w:rPr>
          <w:rStyle w:val="FontStyle57"/>
          <w:rFonts w:ascii="Times New Roman" w:hAnsi="Times New Roman" w:cs="Times New Roman"/>
          <w:color w:val="auto"/>
          <w:sz w:val="24"/>
          <w:szCs w:val="24"/>
        </w:rPr>
        <w:t>валидацию</w:t>
      </w:r>
      <w:proofErr w:type="spellEnd"/>
      <w:r w:rsidRPr="008E0FBF">
        <w:rPr>
          <w:rStyle w:val="FontStyle57"/>
          <w:rFonts w:ascii="Times New Roman" w:hAnsi="Times New Roman" w:cs="Times New Roman"/>
          <w:color w:val="auto"/>
          <w:sz w:val="24"/>
          <w:szCs w:val="24"/>
        </w:rPr>
        <w:t xml:space="preserve"> на предмет соответствия требованиям стандартного метода. В спорных случаях описанный метод является стандартным методом.</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6.3.1.2</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Иглы для подкожных инъекций номинального размера 0,8 м × 25 м должны отвечать требованиям стандарта ISO 7864.</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6.3.1.3</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Опора образца для испытания имеет дырку диаметром 6 м по центру и глубину, обеспечивающую появление на поверхности игл.</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6.3.1.4</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Иглодержатель,  который принимает иглу для подкожного введения (6.3.1.2), так, чтобы он смотрел вертикально вниз.</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6.3.2 </w:t>
      </w:r>
      <w:r w:rsidR="00EE5C42" w:rsidRPr="008E0FBF">
        <w:rPr>
          <w:rStyle w:val="FontStyle57"/>
          <w:rFonts w:ascii="Times New Roman" w:hAnsi="Times New Roman" w:cs="Times New Roman"/>
          <w:b/>
          <w:color w:val="auto"/>
          <w:sz w:val="24"/>
          <w:szCs w:val="24"/>
        </w:rPr>
        <w:t>Процедура</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6.3.2.1</w:t>
      </w:r>
      <w:proofErr w:type="gramStart"/>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В</w:t>
      </w:r>
      <w:proofErr w:type="gramEnd"/>
      <w:r w:rsidR="00EE5C42" w:rsidRPr="008E0FBF">
        <w:rPr>
          <w:rStyle w:val="FontStyle57"/>
          <w:rFonts w:ascii="Times New Roman" w:hAnsi="Times New Roman" w:cs="Times New Roman"/>
          <w:color w:val="auto"/>
          <w:sz w:val="24"/>
          <w:szCs w:val="24"/>
        </w:rPr>
        <w:t>сю внешнюю поверхность контейнера разрезают на 24 кусочка примерно одинаковой площади. Измеряют толщину каждого из 24 кусочков, чтобы определить самый тонкий кусочек; выполняют испытание на прокол на самом тонком кусочке из этих 24 образцов для испытания. В случае, когда слишком маленькие размеры контейнеры не позволяют получить 24 образца, используют несколько контейнеров.</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6.3.2.2</w:t>
      </w:r>
      <w:r w:rsidR="00EE5C42" w:rsidRPr="008E0FBF">
        <w:rPr>
          <w:rStyle w:val="FontStyle57"/>
          <w:rFonts w:ascii="Times New Roman" w:hAnsi="Times New Roman" w:cs="Times New Roman"/>
          <w:b/>
          <w:color w:val="auto"/>
          <w:sz w:val="24"/>
          <w:szCs w:val="24"/>
        </w:rPr>
        <w:tab/>
      </w:r>
      <w:r w:rsidR="00EE5C42" w:rsidRPr="008E0FBF">
        <w:rPr>
          <w:rStyle w:val="FontStyle57"/>
          <w:rFonts w:ascii="Times New Roman" w:hAnsi="Times New Roman" w:cs="Times New Roman"/>
          <w:color w:val="auto"/>
          <w:sz w:val="24"/>
          <w:szCs w:val="24"/>
        </w:rPr>
        <w:t xml:space="preserve">Образцы для испытания выдерживают при температуре (23 ± 2) °C в течение не менее 2 часов и выполняют испытание при точно такой же температуре. </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6.3.2.3</w:t>
      </w:r>
      <w:r w:rsidR="00EE5C42" w:rsidRPr="008E0FBF">
        <w:rPr>
          <w:rStyle w:val="FontStyle57"/>
          <w:rFonts w:ascii="Times New Roman" w:hAnsi="Times New Roman" w:cs="Times New Roman"/>
          <w:color w:val="auto"/>
          <w:sz w:val="24"/>
          <w:szCs w:val="24"/>
        </w:rPr>
        <w:tab/>
        <w:t xml:space="preserve">Иглу для подкожных инъекций (6.3.1.2) вставляют в иглодержатель (6.3.1.4). Образец для испытания размещают по центру опоры образца для испытания внутренней стороной поверхности контейнера вверх (6.3.1.3). Запрещено деформировать образцы для испытания, пытаясь распрямить какие-либо  изгибы. </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6.3.2.4</w:t>
      </w:r>
      <w:r w:rsidR="00EE5C42" w:rsidRPr="008E0FBF">
        <w:rPr>
          <w:rStyle w:val="FontStyle57"/>
          <w:rFonts w:ascii="Times New Roman" w:hAnsi="Times New Roman" w:cs="Times New Roman"/>
          <w:color w:val="auto"/>
          <w:sz w:val="24"/>
          <w:szCs w:val="24"/>
        </w:rPr>
        <w:tab/>
        <w:t xml:space="preserve">Иглу опускают вертикально (90° ± 5°) к образцу для испытания со скоростью 100 мм/мин </w:t>
      </w:r>
      <w:proofErr w:type="gramStart"/>
      <w:r w:rsidR="00EE5C42" w:rsidRPr="008E0FBF">
        <w:rPr>
          <w:rStyle w:val="FontStyle57"/>
          <w:rFonts w:ascii="Times New Roman" w:hAnsi="Times New Roman" w:cs="Times New Roman"/>
          <w:color w:val="auto"/>
          <w:sz w:val="24"/>
          <w:szCs w:val="24"/>
        </w:rPr>
        <w:t xml:space="preserve">( </w:t>
      </w:r>
      <w:proofErr w:type="gramEnd"/>
      <w:r w:rsidR="00EE5C42" w:rsidRPr="008E0FBF">
        <w:rPr>
          <w:rStyle w:val="FontStyle57"/>
          <w:rFonts w:ascii="Times New Roman" w:hAnsi="Times New Roman" w:cs="Times New Roman"/>
          <w:color w:val="auto"/>
          <w:sz w:val="24"/>
          <w:szCs w:val="24"/>
        </w:rPr>
        <w:t>± 10 мм/мин). Игле дают пройти через образец для испытания и записывают силу прокола.</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6.3.2.5</w:t>
      </w:r>
      <w:r w:rsidR="00EE5C42" w:rsidRPr="008E0FBF">
        <w:rPr>
          <w:rStyle w:val="FontStyle57"/>
          <w:rFonts w:ascii="Times New Roman" w:hAnsi="Times New Roman" w:cs="Times New Roman"/>
          <w:color w:val="auto"/>
          <w:sz w:val="24"/>
          <w:szCs w:val="24"/>
        </w:rPr>
        <w:tab/>
        <w:t>Процедуру, описанную в 6.3.2.3 и 6.3.2.4,  повторяют для каждого из оставшихся образцов для испытания, используя новую иглу для подкожных инъекций, чтобы проткнуть каждый образец для испытания.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Соответствие проверяют в соответствии с требованиями, отраженными в 4.2.5.</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6.4 </w:t>
      </w:r>
      <w:r w:rsidR="00EE5C42" w:rsidRPr="008E0FBF">
        <w:rPr>
          <w:rStyle w:val="FontStyle57"/>
          <w:rFonts w:ascii="Times New Roman" w:hAnsi="Times New Roman" w:cs="Times New Roman"/>
          <w:b/>
          <w:color w:val="auto"/>
          <w:sz w:val="24"/>
          <w:szCs w:val="24"/>
        </w:rPr>
        <w:t>Устойчивость к повреждению и течи после падения с высоты</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6.4.1 </w:t>
      </w:r>
      <w:r w:rsidR="00EE5C42" w:rsidRPr="008E0FBF">
        <w:rPr>
          <w:rStyle w:val="FontStyle57"/>
          <w:rFonts w:ascii="Times New Roman" w:hAnsi="Times New Roman" w:cs="Times New Roman"/>
          <w:b/>
          <w:color w:val="auto"/>
          <w:sz w:val="24"/>
          <w:szCs w:val="24"/>
        </w:rPr>
        <w:t>Аппаратура</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6.4.1.1</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Средство удерживания контейнера для  острых медицинских предметов, прежде чем отпустить его в указанном направлении до падения с высоты.</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b/>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6.4.1.2</w:t>
      </w:r>
      <w:r w:rsidR="00EE5C42" w:rsidRPr="008E0FBF">
        <w:rPr>
          <w:rStyle w:val="FontStyle57"/>
          <w:rFonts w:ascii="Times New Roman" w:hAnsi="Times New Roman" w:cs="Times New Roman"/>
          <w:color w:val="auto"/>
          <w:sz w:val="24"/>
          <w:szCs w:val="24"/>
        </w:rPr>
        <w:tab/>
        <w:t>Средство отпускания контейнера для  острых медицинских предметов такое, чтобы его падению не мешала какая-либо часть аппаратуры, прежде чем он стукнется об ударную поверхность.</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6.4.1.3</w:t>
      </w:r>
      <w:r w:rsidR="00EE5C42" w:rsidRPr="008E0FBF">
        <w:rPr>
          <w:rStyle w:val="FontStyle57"/>
          <w:rFonts w:ascii="Times New Roman" w:hAnsi="Times New Roman" w:cs="Times New Roman"/>
          <w:color w:val="auto"/>
          <w:sz w:val="24"/>
          <w:szCs w:val="24"/>
        </w:rPr>
        <w:tab/>
        <w:t>Ударная поверхность, горизонтальная и плоская, достаточно тяжелая чтобы оставаться неподвижной, и достаточно жесткая, чтобы не становиться эластичной в условиях испытания. Ударная поверхность должна быть:</w:t>
      </w:r>
    </w:p>
    <w:p w:rsidR="00EE5C42" w:rsidRPr="008E0FBF" w:rsidRDefault="00EE5C42" w:rsidP="00EE5C42">
      <w:pPr>
        <w:ind w:firstLine="567"/>
        <w:jc w:val="both"/>
        <w:rPr>
          <w:rStyle w:val="FontStyle57"/>
          <w:rFonts w:ascii="Times New Roman" w:hAnsi="Times New Roman" w:cs="Times New Roman"/>
          <w:color w:val="auto"/>
          <w:sz w:val="24"/>
          <w:szCs w:val="24"/>
        </w:rPr>
      </w:pPr>
      <w:proofErr w:type="gramStart"/>
      <w:r w:rsidRPr="008E0FBF">
        <w:rPr>
          <w:rStyle w:val="FontStyle57"/>
          <w:rFonts w:ascii="Times New Roman" w:hAnsi="Times New Roman" w:cs="Times New Roman"/>
          <w:color w:val="auto"/>
          <w:sz w:val="24"/>
          <w:szCs w:val="24"/>
        </w:rPr>
        <w:t>a)</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плоской, чтобы разница уровня между двумя точками на ее поверхности не </w:t>
      </w:r>
      <w:r w:rsidRPr="008E0FBF">
        <w:rPr>
          <w:rStyle w:val="FontStyle57"/>
          <w:rFonts w:ascii="Times New Roman" w:hAnsi="Times New Roman" w:cs="Times New Roman"/>
          <w:color w:val="auto"/>
          <w:sz w:val="24"/>
          <w:szCs w:val="24"/>
        </w:rPr>
        <w:lastRenderedPageBreak/>
        <w:t>превышала 2 мм</w:t>
      </w:r>
      <w:r w:rsidR="004A4F45" w:rsidRPr="008E0FBF">
        <w:rPr>
          <w:rStyle w:val="FontStyle57"/>
          <w:rFonts w:ascii="Times New Roman" w:hAnsi="Times New Roman" w:cs="Times New Roman"/>
          <w:color w:val="auto"/>
          <w:sz w:val="24"/>
          <w:szCs w:val="24"/>
        </w:rPr>
        <w:t>;</w:t>
      </w:r>
      <w:proofErr w:type="gramEnd"/>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жесткой, чтобы она не деформировалась более, чем на 0,1 м, когда площадь в 100 мм</w:t>
      </w:r>
      <w:proofErr w:type="gramStart"/>
      <w:r w:rsidRPr="008E0FBF">
        <w:rPr>
          <w:rStyle w:val="FontStyle57"/>
          <w:rFonts w:ascii="Times New Roman" w:hAnsi="Times New Roman" w:cs="Times New Roman"/>
          <w:color w:val="auto"/>
          <w:sz w:val="24"/>
          <w:szCs w:val="24"/>
        </w:rPr>
        <w:t>2</w:t>
      </w:r>
      <w:proofErr w:type="gramEnd"/>
      <w:r w:rsidRPr="008E0FBF">
        <w:rPr>
          <w:rStyle w:val="FontStyle57"/>
          <w:rFonts w:ascii="Times New Roman" w:hAnsi="Times New Roman" w:cs="Times New Roman"/>
          <w:color w:val="auto"/>
          <w:sz w:val="24"/>
          <w:szCs w:val="24"/>
        </w:rPr>
        <w:t xml:space="preserve"> нагружается статически 10 кг в любом месте на поверхности, и</w:t>
      </w:r>
      <w:r w:rsidR="004A4F45" w:rsidRPr="008E0FBF">
        <w:rPr>
          <w:rStyle w:val="FontStyle57"/>
          <w:rFonts w:ascii="Times New Roman" w:hAnsi="Times New Roman" w:cs="Times New Roman"/>
          <w:color w:val="auto"/>
          <w:sz w:val="24"/>
          <w:szCs w:val="24"/>
        </w:rPr>
        <w:t>;</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достаточно большой, чтобы обеспечить, чтобы контейнер для  острых медицинских предметов полностью падал на поверхность.</w:t>
      </w:r>
    </w:p>
    <w:p w:rsidR="00D42B2B" w:rsidRPr="008E0FBF" w:rsidRDefault="00D42B2B" w:rsidP="00EE5C42">
      <w:pPr>
        <w:ind w:firstLine="567"/>
        <w:jc w:val="both"/>
        <w:rPr>
          <w:rStyle w:val="FontStyle57"/>
          <w:rFonts w:ascii="Times New Roman" w:hAnsi="Times New Roman" w:cs="Times New Roman"/>
          <w:color w:val="auto"/>
          <w:sz w:val="20"/>
          <w:szCs w:val="24"/>
        </w:rPr>
      </w:pPr>
    </w:p>
    <w:p w:rsidR="00EE5C42" w:rsidRPr="008E0FBF" w:rsidRDefault="00D42B2B" w:rsidP="00EE5C42">
      <w:pPr>
        <w:ind w:firstLine="567"/>
        <w:jc w:val="both"/>
        <w:rPr>
          <w:rStyle w:val="FontStyle57"/>
          <w:rFonts w:ascii="Times New Roman" w:hAnsi="Times New Roman" w:cs="Times New Roman"/>
          <w:color w:val="auto"/>
          <w:sz w:val="20"/>
          <w:szCs w:val="24"/>
        </w:rPr>
      </w:pPr>
      <w:r w:rsidRPr="008E0FBF">
        <w:rPr>
          <w:rStyle w:val="FontStyle57"/>
          <w:rFonts w:ascii="Times New Roman" w:hAnsi="Times New Roman" w:cs="Times New Roman"/>
          <w:color w:val="auto"/>
          <w:sz w:val="20"/>
          <w:szCs w:val="24"/>
        </w:rPr>
        <w:t xml:space="preserve">Например - </w:t>
      </w:r>
      <w:r w:rsidR="00EE5C42" w:rsidRPr="008E0FBF">
        <w:rPr>
          <w:rStyle w:val="FontStyle57"/>
          <w:rFonts w:ascii="Times New Roman" w:hAnsi="Times New Roman" w:cs="Times New Roman"/>
          <w:color w:val="auto"/>
          <w:sz w:val="20"/>
          <w:szCs w:val="24"/>
        </w:rPr>
        <w:t>Бетонный пол толщиной не менее 150 мм подходит при условии, что он отвечает приведенным выше требованиям, отраженным в 6.4.1.3</w:t>
      </w:r>
      <w:r w:rsidR="004A4F45" w:rsidRPr="008E0FBF">
        <w:rPr>
          <w:rStyle w:val="FontStyle57"/>
          <w:rFonts w:ascii="Times New Roman" w:hAnsi="Times New Roman" w:cs="Times New Roman"/>
          <w:color w:val="auto"/>
          <w:sz w:val="20"/>
          <w:szCs w:val="24"/>
        </w:rPr>
        <w:t>.</w:t>
      </w:r>
    </w:p>
    <w:p w:rsidR="00EE5C42" w:rsidRPr="008E0FBF" w:rsidRDefault="00EE5C42" w:rsidP="00EE5C42">
      <w:pPr>
        <w:ind w:firstLine="567"/>
        <w:jc w:val="both"/>
        <w:rPr>
          <w:rStyle w:val="FontStyle57"/>
          <w:rFonts w:ascii="Times New Roman" w:hAnsi="Times New Roman" w:cs="Times New Roman"/>
          <w:color w:val="auto"/>
          <w:sz w:val="20"/>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6.4.2 </w:t>
      </w:r>
      <w:r w:rsidR="00EE5C42" w:rsidRPr="008E0FBF">
        <w:rPr>
          <w:rStyle w:val="FontStyle57"/>
          <w:rFonts w:ascii="Times New Roman" w:hAnsi="Times New Roman" w:cs="Times New Roman"/>
          <w:b/>
          <w:color w:val="auto"/>
          <w:sz w:val="24"/>
          <w:szCs w:val="24"/>
        </w:rPr>
        <w:t>Процедура</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6.4.2.1</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Контейнер для  острых медицинских предметов выдерживают при температуре (23 ± 5) °C в течение не менее 2 ч и выполняют испытание при точно такой же температуре.</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В случаях, когда перевозка контейнеров в условиях / при воздействии низкой температуры вызывает беспокойство, могут потребоваться дополнительные значения температуры испытания/ выдерживания.</w:t>
      </w:r>
    </w:p>
    <w:p w:rsidR="00D42B2B" w:rsidRPr="008E0FBF" w:rsidRDefault="00D42B2B" w:rsidP="00EE5C42">
      <w:pPr>
        <w:ind w:firstLine="567"/>
        <w:jc w:val="both"/>
        <w:rPr>
          <w:rStyle w:val="FontStyle57"/>
          <w:rFonts w:ascii="Times New Roman" w:hAnsi="Times New Roman" w:cs="Times New Roman"/>
          <w:color w:val="auto"/>
          <w:sz w:val="20"/>
          <w:szCs w:val="24"/>
        </w:rPr>
      </w:pPr>
    </w:p>
    <w:p w:rsidR="00EE5C42" w:rsidRPr="008E0FBF" w:rsidRDefault="00D42B2B" w:rsidP="00EE5C42">
      <w:pPr>
        <w:ind w:firstLine="567"/>
        <w:jc w:val="both"/>
        <w:rPr>
          <w:rStyle w:val="FontStyle57"/>
          <w:rFonts w:ascii="Times New Roman" w:hAnsi="Times New Roman" w:cs="Times New Roman"/>
          <w:color w:val="auto"/>
          <w:sz w:val="20"/>
          <w:szCs w:val="24"/>
        </w:rPr>
      </w:pPr>
      <w:r w:rsidRPr="008E0FBF">
        <w:rPr>
          <w:rStyle w:val="FontStyle57"/>
          <w:rFonts w:ascii="Times New Roman" w:hAnsi="Times New Roman" w:cs="Times New Roman"/>
          <w:color w:val="auto"/>
          <w:sz w:val="20"/>
          <w:szCs w:val="24"/>
        </w:rPr>
        <w:t xml:space="preserve">Примечание - </w:t>
      </w:r>
      <w:r w:rsidR="00EE5C42" w:rsidRPr="008E0FBF">
        <w:rPr>
          <w:rStyle w:val="FontStyle57"/>
          <w:rFonts w:ascii="Times New Roman" w:hAnsi="Times New Roman" w:cs="Times New Roman"/>
          <w:color w:val="auto"/>
          <w:sz w:val="20"/>
          <w:szCs w:val="24"/>
        </w:rPr>
        <w:t>Контейнеры для сбора острых медицинских предметов многоразового использования обычно помещают во внешние транспортные контейнеры для утилизации; они разработаны в соответствии с конкретными требованиями к погрузке и транспортировке, как, например, правила ООН и правила ADR.</w:t>
      </w:r>
    </w:p>
    <w:p w:rsidR="00EE5C42" w:rsidRPr="008E0FBF" w:rsidRDefault="00EE5C42" w:rsidP="00EE5C42">
      <w:pPr>
        <w:ind w:firstLine="567"/>
        <w:jc w:val="both"/>
        <w:rPr>
          <w:rStyle w:val="FontStyle57"/>
          <w:rFonts w:ascii="Times New Roman" w:hAnsi="Times New Roman" w:cs="Times New Roman"/>
          <w:color w:val="auto"/>
          <w:sz w:val="20"/>
          <w:szCs w:val="24"/>
        </w:rPr>
      </w:pP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6.4.2.2</w:t>
      </w:r>
      <w:r w:rsidR="00EE5C42" w:rsidRPr="008E0FBF">
        <w:rPr>
          <w:rStyle w:val="FontStyle57"/>
          <w:rFonts w:ascii="Times New Roman" w:hAnsi="Times New Roman" w:cs="Times New Roman"/>
          <w:b/>
          <w:color w:val="auto"/>
          <w:sz w:val="24"/>
          <w:szCs w:val="24"/>
        </w:rPr>
        <w:tab/>
      </w:r>
      <w:r w:rsidR="00EE5C42" w:rsidRPr="008E0FBF">
        <w:rPr>
          <w:rStyle w:val="FontStyle57"/>
          <w:rFonts w:ascii="Times New Roman" w:hAnsi="Times New Roman" w:cs="Times New Roman"/>
          <w:color w:val="auto"/>
          <w:sz w:val="24"/>
          <w:szCs w:val="24"/>
        </w:rPr>
        <w:t xml:space="preserve">Контейнер для  острых медицинских предметов наполняют объемом воды при температуре (23 ± 5) °C, эквивалентным 1 % от объема, отмеряемого линией наполнения контейнера. Кроме этого контейнер для  острых медицинских предметов наполняют массовой долей гранул из полиэтилена/ полипропилена, равняющейся 100% от разрешенной производителем общей массы.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Контейнеры для сбора острых медицинских предметов, которые предназначены для использования с абсорбирующим материалом (т.е.  гигроскопическая прокладка /саше) для усиления устойчивости к течи, проходят это испытание с этим материалом, помещенным в контейнер. Отверстие закрывают и намертво запечатывают для окончательного удаления. Контейнер оставляют на 1 ч.</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Испытание проводят с высоты (1 ± 0,02) м, измеряемой в качестве расстояния от самой нижней точки на контейнере для  острых медицинских предметов до самой ближайшей точки на ударной поверхности (6.4.1.3).</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6.4.2.4</w:t>
      </w:r>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 xml:space="preserve">Процедуру для всех контейнеров выполняют следующим образом.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Этапы a) - d) выполняют  для каждого из следующих направлений: основание, боковая стенка, прилегающая боковая стенка, верх, нижний угол в случае прямоугольного основания или нижний край в случае круглого основания и верхний угол (площадь низкого сопротивления, закрывающее устройство или зажимное средство).</w:t>
      </w:r>
    </w:p>
    <w:p w:rsidR="00EE5C42" w:rsidRPr="008E0FBF" w:rsidRDefault="004A4F45" w:rsidP="004A4F45">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 К</w:t>
      </w:r>
      <w:r w:rsidR="00EE5C42" w:rsidRPr="008E0FBF">
        <w:rPr>
          <w:rStyle w:val="FontStyle57"/>
          <w:rFonts w:ascii="Times New Roman" w:hAnsi="Times New Roman" w:cs="Times New Roman"/>
          <w:color w:val="auto"/>
          <w:sz w:val="24"/>
          <w:szCs w:val="24"/>
        </w:rPr>
        <w:t>онтейнер устанавливают на необходимую высоту и в необходимом направлении для падения с ударом.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 отпускают. Запрещено мешать падению контейнера или  ограничивать движение контейнера после, как он ударится об ударную поверхность.</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Контейнер для  острых медицинских предметов проверяют на целостность и признаки течи/ увлажнения внешней поверхности контейнера </w:t>
      </w:r>
      <w:proofErr w:type="gramStart"/>
      <w:r w:rsidRPr="008E0FBF">
        <w:rPr>
          <w:rStyle w:val="FontStyle57"/>
          <w:rFonts w:ascii="Times New Roman" w:hAnsi="Times New Roman" w:cs="Times New Roman"/>
          <w:color w:val="auto"/>
          <w:sz w:val="24"/>
          <w:szCs w:val="24"/>
        </w:rPr>
        <w:t>и(</w:t>
      </w:r>
      <w:proofErr w:type="gramEnd"/>
      <w:r w:rsidRPr="008E0FBF">
        <w:rPr>
          <w:rStyle w:val="FontStyle57"/>
          <w:rFonts w:ascii="Times New Roman" w:hAnsi="Times New Roman" w:cs="Times New Roman"/>
          <w:color w:val="auto"/>
          <w:sz w:val="24"/>
          <w:szCs w:val="24"/>
        </w:rPr>
        <w:t>или) увлажнения ударной поверхности.</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Процедуру повторяют в другом направлении (как описано выше), используя новый контейнер для каждого испытания.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Соответствие проверяют в соответствии с требованиями, отраженными в 4.2.6.</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lastRenderedPageBreak/>
        <w:t xml:space="preserve">6.5 </w:t>
      </w:r>
      <w:r w:rsidR="00EE5C42" w:rsidRPr="008E0FBF">
        <w:rPr>
          <w:rStyle w:val="FontStyle57"/>
          <w:rFonts w:ascii="Times New Roman" w:hAnsi="Times New Roman" w:cs="Times New Roman"/>
          <w:b/>
          <w:color w:val="auto"/>
          <w:sz w:val="24"/>
          <w:szCs w:val="24"/>
        </w:rPr>
        <w:t>Устойчивость к проливанию при опрокидывании</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6.5.1 </w:t>
      </w:r>
      <w:r w:rsidR="00EE5C42" w:rsidRPr="008E0FBF">
        <w:rPr>
          <w:rStyle w:val="FontStyle57"/>
          <w:rFonts w:ascii="Times New Roman" w:hAnsi="Times New Roman" w:cs="Times New Roman"/>
          <w:b/>
          <w:color w:val="auto"/>
          <w:sz w:val="24"/>
          <w:szCs w:val="24"/>
        </w:rPr>
        <w:t>Аппаратура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Ударная поверхность должна быть, как указано в 6.4.1.3.</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6.5.2 </w:t>
      </w:r>
      <w:r w:rsidR="00EE5C42" w:rsidRPr="008E0FBF">
        <w:rPr>
          <w:rStyle w:val="FontStyle57"/>
          <w:rFonts w:ascii="Times New Roman" w:hAnsi="Times New Roman" w:cs="Times New Roman"/>
          <w:b/>
          <w:color w:val="auto"/>
          <w:sz w:val="24"/>
          <w:szCs w:val="24"/>
        </w:rPr>
        <w:t>Процедура</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6.5.2.1</w:t>
      </w:r>
      <w:proofErr w:type="gramStart"/>
      <w:r w:rsidR="00EE5C42" w:rsidRPr="008E0FBF">
        <w:rPr>
          <w:rStyle w:val="FontStyle57"/>
          <w:rFonts w:ascii="Times New Roman" w:hAnsi="Times New Roman" w:cs="Times New Roman"/>
          <w:color w:val="auto"/>
          <w:sz w:val="24"/>
          <w:szCs w:val="24"/>
        </w:rPr>
        <w:tab/>
        <w:t>О</w:t>
      </w:r>
      <w:proofErr w:type="gramEnd"/>
      <w:r w:rsidR="00EE5C42" w:rsidRPr="008E0FBF">
        <w:rPr>
          <w:rStyle w:val="FontStyle57"/>
          <w:rFonts w:ascii="Times New Roman" w:hAnsi="Times New Roman" w:cs="Times New Roman"/>
          <w:color w:val="auto"/>
          <w:sz w:val="24"/>
          <w:szCs w:val="24"/>
        </w:rPr>
        <w:t>дин контейнер для  острых медицинских предметов выдерживают при температуре (23 ± 5) °C в течение не менее 2 ч и выполняют испытание при точно такой же температуре.</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6.5.2.2</w:t>
      </w:r>
      <w:proofErr w:type="gramStart"/>
      <w:r w:rsidR="00EE5C42" w:rsidRPr="008E0FBF">
        <w:rPr>
          <w:rStyle w:val="FontStyle57"/>
          <w:rFonts w:ascii="Times New Roman" w:hAnsi="Times New Roman" w:cs="Times New Roman"/>
          <w:color w:val="auto"/>
          <w:sz w:val="24"/>
          <w:szCs w:val="24"/>
        </w:rPr>
        <w:tab/>
        <w:t>О</w:t>
      </w:r>
      <w:proofErr w:type="gramEnd"/>
      <w:r w:rsidR="00EE5C42" w:rsidRPr="008E0FBF">
        <w:rPr>
          <w:rStyle w:val="FontStyle57"/>
          <w:rFonts w:ascii="Times New Roman" w:hAnsi="Times New Roman" w:cs="Times New Roman"/>
          <w:color w:val="auto"/>
          <w:sz w:val="24"/>
          <w:szCs w:val="24"/>
        </w:rPr>
        <w:t>дин контейнер наполняют шприцами объемом 2 мл (без игл) до линии наполнения.</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6.5.2.3</w:t>
      </w:r>
      <w:proofErr w:type="gramStart"/>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А</w:t>
      </w:r>
      <w:proofErr w:type="gramEnd"/>
      <w:r w:rsidR="00EE5C42" w:rsidRPr="008E0FBF">
        <w:rPr>
          <w:rStyle w:val="FontStyle57"/>
          <w:rFonts w:ascii="Times New Roman" w:hAnsi="Times New Roman" w:cs="Times New Roman"/>
          <w:color w:val="auto"/>
          <w:sz w:val="24"/>
          <w:szCs w:val="24"/>
        </w:rPr>
        <w:t>ктивируют временное закрывающее устройство контейнера и выполняют следующие этапы.</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 для  острых медицинских предметов ставят на ударную поверхность предусмотренным для этой цели основанием (6.4.1.3).</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Применяют увеличивающуюся силу в подходящей точке выше центра тяжести (или в верхнем краю) так, чтобы контейнер для  острых медицинских предметов двигался вокруг противоположного нижнего край до достижения центра равновесия. Затем контейнеру дают потерять равновесие в отсутствии толчка так, чтобы он свободно упал напротив места, где применялась сила.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 для  острых медицинских предметов оставляют на 5 минут на том месте, где он упал.</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 проверяют на целостность и признаки течи. Соответствие проверяют в соответствии с требованиями, отраженными в 4.2.7.</w:t>
      </w:r>
    </w:p>
    <w:p w:rsidR="00EE5C42" w:rsidRPr="008E0FBF" w:rsidRDefault="00D42B2B"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6.5.2.4</w:t>
      </w:r>
      <w:proofErr w:type="gramStart"/>
      <w:r w:rsidRPr="008E0FBF">
        <w:rPr>
          <w:rStyle w:val="FontStyle57"/>
          <w:rFonts w:ascii="Times New Roman" w:hAnsi="Times New Roman" w:cs="Times New Roman"/>
          <w:color w:val="auto"/>
          <w:sz w:val="24"/>
          <w:szCs w:val="24"/>
        </w:rPr>
        <w:t xml:space="preserve"> </w:t>
      </w:r>
      <w:r w:rsidR="00EE5C42" w:rsidRPr="008E0FBF">
        <w:rPr>
          <w:rStyle w:val="FontStyle57"/>
          <w:rFonts w:ascii="Times New Roman" w:hAnsi="Times New Roman" w:cs="Times New Roman"/>
          <w:color w:val="auto"/>
          <w:sz w:val="24"/>
          <w:szCs w:val="24"/>
        </w:rPr>
        <w:t>В</w:t>
      </w:r>
      <w:proofErr w:type="gramEnd"/>
      <w:r w:rsidR="00EE5C42" w:rsidRPr="008E0FBF">
        <w:rPr>
          <w:rStyle w:val="FontStyle57"/>
          <w:rFonts w:ascii="Times New Roman" w:hAnsi="Times New Roman" w:cs="Times New Roman"/>
          <w:color w:val="auto"/>
          <w:sz w:val="24"/>
          <w:szCs w:val="24"/>
        </w:rPr>
        <w:t xml:space="preserve"> случае квадратных или прямоугольных контейнеров процедуру, описанную в 6.5.2.3,  повторяют с использованием нового контейнера для каждого теста с тем, чтобы проверить эффект падения контейнера на каждую из 4 сторон. В случае цилиндрических контейнеров процедуру, описанную в  6.5.2.3, повторяют с использованием нового контейнера для каждого теста, применяя силу в точках при (90 ± 5)° на расстоянии друг от друга по окружности контейнера. </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EE5C42"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7</w:t>
      </w:r>
      <w:r w:rsidRPr="008E0FBF">
        <w:rPr>
          <w:rStyle w:val="FontStyle57"/>
          <w:rFonts w:ascii="Times New Roman" w:hAnsi="Times New Roman" w:cs="Times New Roman"/>
          <w:b/>
          <w:color w:val="auto"/>
          <w:sz w:val="24"/>
          <w:szCs w:val="24"/>
        </w:rPr>
        <w:tab/>
        <w:t>Мониторинг качества: гарантия качества после обеззараживания</w:t>
      </w:r>
    </w:p>
    <w:p w:rsidR="00D42B2B" w:rsidRPr="008E0FBF" w:rsidRDefault="00D42B2B" w:rsidP="00EE5C42">
      <w:pPr>
        <w:ind w:firstLine="567"/>
        <w:jc w:val="both"/>
        <w:rPr>
          <w:rStyle w:val="FontStyle57"/>
          <w:rFonts w:ascii="Times New Roman" w:hAnsi="Times New Roman" w:cs="Times New Roman"/>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Для обеспечения соблюдения надлежащей производственной практики и соблюдения требований для пользователей, на предприятии по обработке контейнеров для острых медицинских изделий многоразового использования  должны иметься  процедуры и средства контроля производственной практики для обеспечения следующего.</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1)</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прошел процедуру обеззараживание в соответствии с параметрами, определенными при </w:t>
      </w:r>
      <w:proofErr w:type="spellStart"/>
      <w:r w:rsidRPr="008E0FBF">
        <w:rPr>
          <w:rStyle w:val="FontStyle57"/>
          <w:rFonts w:ascii="Times New Roman" w:hAnsi="Times New Roman" w:cs="Times New Roman"/>
          <w:color w:val="auto"/>
          <w:sz w:val="24"/>
          <w:szCs w:val="24"/>
        </w:rPr>
        <w:t>валидации</w:t>
      </w:r>
      <w:proofErr w:type="spellEnd"/>
      <w:r w:rsidRPr="008E0FBF">
        <w:rPr>
          <w:rStyle w:val="FontStyle57"/>
          <w:rFonts w:ascii="Times New Roman" w:hAnsi="Times New Roman" w:cs="Times New Roman"/>
          <w:color w:val="auto"/>
          <w:sz w:val="24"/>
          <w:szCs w:val="24"/>
        </w:rPr>
        <w:t xml:space="preserve"> аппарата</w:t>
      </w:r>
      <w:r w:rsidR="004A4F45" w:rsidRPr="008E0FBF">
        <w:rPr>
          <w:rStyle w:val="FontStyle57"/>
          <w:rFonts w:ascii="Times New Roman" w:hAnsi="Times New Roman" w:cs="Times New Roman"/>
          <w:color w:val="auto"/>
          <w:sz w:val="24"/>
          <w:szCs w:val="24"/>
        </w:rPr>
        <w:t>;</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2)</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визуально </w:t>
      </w:r>
      <w:proofErr w:type="gramStart"/>
      <w:r w:rsidRPr="008E0FBF">
        <w:rPr>
          <w:rStyle w:val="FontStyle57"/>
          <w:rFonts w:ascii="Times New Roman" w:hAnsi="Times New Roman" w:cs="Times New Roman"/>
          <w:color w:val="auto"/>
          <w:sz w:val="24"/>
          <w:szCs w:val="24"/>
        </w:rPr>
        <w:t>чистый</w:t>
      </w:r>
      <w:proofErr w:type="gramEnd"/>
      <w:r w:rsidRPr="008E0FBF">
        <w:rPr>
          <w:rStyle w:val="FontStyle57"/>
          <w:rFonts w:ascii="Times New Roman" w:hAnsi="Times New Roman" w:cs="Times New Roman"/>
          <w:color w:val="auto"/>
          <w:sz w:val="24"/>
          <w:szCs w:val="24"/>
        </w:rPr>
        <w:t>, т.е. отсутствуют посторонние вещества, органические вещества и гряз</w:t>
      </w:r>
      <w:r w:rsidR="004A4F45" w:rsidRPr="008E0FBF">
        <w:rPr>
          <w:rStyle w:val="FontStyle57"/>
          <w:rFonts w:ascii="Times New Roman" w:hAnsi="Times New Roman" w:cs="Times New Roman"/>
          <w:color w:val="auto"/>
          <w:sz w:val="24"/>
          <w:szCs w:val="24"/>
        </w:rPr>
        <w:t>;</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3)</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на контейнере нет внешних потертостей, </w:t>
      </w:r>
      <w:proofErr w:type="spellStart"/>
      <w:r w:rsidRPr="008E0FBF">
        <w:rPr>
          <w:rStyle w:val="FontStyle57"/>
          <w:rFonts w:ascii="Times New Roman" w:hAnsi="Times New Roman" w:cs="Times New Roman"/>
          <w:color w:val="auto"/>
          <w:sz w:val="24"/>
          <w:szCs w:val="24"/>
        </w:rPr>
        <w:t>истираний</w:t>
      </w:r>
      <w:proofErr w:type="spellEnd"/>
      <w:r w:rsidRPr="008E0FBF">
        <w:rPr>
          <w:rStyle w:val="FontStyle57"/>
          <w:rFonts w:ascii="Times New Roman" w:hAnsi="Times New Roman" w:cs="Times New Roman"/>
          <w:color w:val="auto"/>
          <w:sz w:val="24"/>
          <w:szCs w:val="24"/>
        </w:rPr>
        <w:t>, царапин, а также неприятных запахов</w:t>
      </w:r>
      <w:r w:rsidR="004A4F45" w:rsidRPr="008E0FBF">
        <w:rPr>
          <w:rStyle w:val="FontStyle57"/>
          <w:rFonts w:ascii="Times New Roman" w:hAnsi="Times New Roman" w:cs="Times New Roman"/>
          <w:color w:val="auto"/>
          <w:sz w:val="24"/>
          <w:szCs w:val="24"/>
        </w:rPr>
        <w:t>;</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4)</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полностью функциональный</w:t>
      </w:r>
      <w:r w:rsidR="004A4F45" w:rsidRPr="008E0FBF">
        <w:rPr>
          <w:rStyle w:val="FontStyle57"/>
          <w:rFonts w:ascii="Times New Roman" w:hAnsi="Times New Roman" w:cs="Times New Roman"/>
          <w:color w:val="auto"/>
          <w:sz w:val="24"/>
          <w:szCs w:val="24"/>
        </w:rPr>
        <w:t>;</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5)</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этикетки целые и читабельные, и</w:t>
      </w:r>
      <w:r w:rsidR="004A4F45" w:rsidRPr="008E0FBF">
        <w:rPr>
          <w:rStyle w:val="FontStyle57"/>
          <w:rFonts w:ascii="Times New Roman" w:hAnsi="Times New Roman" w:cs="Times New Roman"/>
          <w:color w:val="auto"/>
          <w:sz w:val="24"/>
          <w:szCs w:val="24"/>
        </w:rPr>
        <w:t>;</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6)</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способ определения применения контейнера целый и функциональный.</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Персонал, проводящий гарантию качества после промывки и санацию</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1)</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работает под контролем</w:t>
      </w:r>
      <w:r w:rsidR="004A4F45" w:rsidRPr="008E0FBF">
        <w:rPr>
          <w:rStyle w:val="FontStyle57"/>
          <w:rFonts w:ascii="Times New Roman" w:hAnsi="Times New Roman" w:cs="Times New Roman"/>
          <w:color w:val="auto"/>
          <w:sz w:val="24"/>
          <w:szCs w:val="24"/>
        </w:rPr>
        <w:t>;</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2)</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прошел </w:t>
      </w:r>
      <w:proofErr w:type="gramStart"/>
      <w:r w:rsidRPr="008E0FBF">
        <w:rPr>
          <w:rStyle w:val="FontStyle57"/>
          <w:rFonts w:ascii="Times New Roman" w:hAnsi="Times New Roman" w:cs="Times New Roman"/>
          <w:color w:val="auto"/>
          <w:sz w:val="24"/>
          <w:szCs w:val="24"/>
        </w:rPr>
        <w:t>обучение по вопросам</w:t>
      </w:r>
      <w:proofErr w:type="gramEnd"/>
      <w:r w:rsidRPr="008E0FBF">
        <w:rPr>
          <w:rStyle w:val="FontStyle57"/>
          <w:rFonts w:ascii="Times New Roman" w:hAnsi="Times New Roman" w:cs="Times New Roman"/>
          <w:color w:val="auto"/>
          <w:sz w:val="24"/>
          <w:szCs w:val="24"/>
        </w:rPr>
        <w:t xml:space="preserve"> соответствующих процедур и личной гигиены</w:t>
      </w:r>
      <w:r w:rsidR="004A4F45" w:rsidRPr="008E0FBF">
        <w:rPr>
          <w:rStyle w:val="FontStyle57"/>
          <w:rFonts w:ascii="Times New Roman" w:hAnsi="Times New Roman" w:cs="Times New Roman"/>
          <w:color w:val="auto"/>
          <w:sz w:val="24"/>
          <w:szCs w:val="24"/>
        </w:rPr>
        <w:t>;</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lastRenderedPageBreak/>
        <w:t>3)</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прошел вакцинацию от вируса гепатита B и других болезней, представляющих собой угрозу заражения на рабочем месте, и</w:t>
      </w:r>
      <w:r w:rsidR="004A4F45" w:rsidRPr="008E0FBF">
        <w:rPr>
          <w:rStyle w:val="FontStyle57"/>
          <w:rFonts w:ascii="Times New Roman" w:hAnsi="Times New Roman" w:cs="Times New Roman"/>
          <w:color w:val="auto"/>
          <w:sz w:val="24"/>
          <w:szCs w:val="24"/>
        </w:rPr>
        <w:t>;</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4)</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использует </w:t>
      </w:r>
      <w:proofErr w:type="gramStart"/>
      <w:r w:rsidRPr="008E0FBF">
        <w:rPr>
          <w:rStyle w:val="FontStyle57"/>
          <w:rFonts w:ascii="Times New Roman" w:hAnsi="Times New Roman" w:cs="Times New Roman"/>
          <w:color w:val="auto"/>
          <w:sz w:val="24"/>
          <w:szCs w:val="24"/>
        </w:rPr>
        <w:t>СИЗ</w:t>
      </w:r>
      <w:proofErr w:type="gramEnd"/>
      <w:r w:rsidRPr="008E0FBF">
        <w:rPr>
          <w:rStyle w:val="FontStyle57"/>
          <w:rFonts w:ascii="Times New Roman" w:hAnsi="Times New Roman" w:cs="Times New Roman"/>
          <w:color w:val="auto"/>
          <w:sz w:val="24"/>
          <w:szCs w:val="24"/>
        </w:rPr>
        <w:t>, установленные с учетом риска процедуры.</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Продукция, руководства и проверки</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1)</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вся продукция, необходимая для достижения вышеуказанных критериев, легкодоступная и имеется в запасе в достаточных объемах;</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2)</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все критерии для достижения вышеуказанного четко указаны </w:t>
      </w:r>
      <w:proofErr w:type="gramStart"/>
      <w:r w:rsidRPr="008E0FBF">
        <w:rPr>
          <w:rStyle w:val="FontStyle57"/>
          <w:rFonts w:ascii="Times New Roman" w:hAnsi="Times New Roman" w:cs="Times New Roman"/>
          <w:color w:val="auto"/>
          <w:sz w:val="24"/>
          <w:szCs w:val="24"/>
        </w:rPr>
        <w:t>и(</w:t>
      </w:r>
      <w:proofErr w:type="gramEnd"/>
      <w:r w:rsidRPr="008E0FBF">
        <w:rPr>
          <w:rStyle w:val="FontStyle57"/>
          <w:rFonts w:ascii="Times New Roman" w:hAnsi="Times New Roman" w:cs="Times New Roman"/>
          <w:color w:val="auto"/>
          <w:sz w:val="24"/>
          <w:szCs w:val="24"/>
        </w:rPr>
        <w:t>или) изображены в легкодоступных руководствах и(или) на легкодоступных плакатах;</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3)</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проводятся периодические и регулярные проверки для обеспечения того, что прошедшие обработку контейнеры отвечают требованиям критериев, отраженных в a).</w:t>
      </w: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EE5C42"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8</w:t>
      </w:r>
      <w:r w:rsidRPr="008E0FBF">
        <w:rPr>
          <w:rStyle w:val="FontStyle57"/>
          <w:rFonts w:ascii="Times New Roman" w:hAnsi="Times New Roman" w:cs="Times New Roman"/>
          <w:b/>
          <w:color w:val="auto"/>
          <w:sz w:val="24"/>
          <w:szCs w:val="24"/>
        </w:rPr>
        <w:tab/>
      </w:r>
      <w:proofErr w:type="spellStart"/>
      <w:r w:rsidRPr="008E0FBF">
        <w:rPr>
          <w:rStyle w:val="FontStyle57"/>
          <w:rFonts w:ascii="Times New Roman" w:hAnsi="Times New Roman" w:cs="Times New Roman"/>
          <w:b/>
          <w:color w:val="auto"/>
          <w:sz w:val="24"/>
          <w:szCs w:val="24"/>
        </w:rPr>
        <w:t>Этикетирование</w:t>
      </w:r>
      <w:proofErr w:type="spellEnd"/>
      <w:r w:rsidRPr="008E0FBF">
        <w:rPr>
          <w:rStyle w:val="FontStyle57"/>
          <w:rFonts w:ascii="Times New Roman" w:hAnsi="Times New Roman" w:cs="Times New Roman"/>
          <w:b/>
          <w:color w:val="auto"/>
          <w:sz w:val="24"/>
          <w:szCs w:val="24"/>
        </w:rPr>
        <w:t xml:space="preserve"> и маркировка и инструкции по эксплуатации</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8.1 </w:t>
      </w:r>
      <w:proofErr w:type="spellStart"/>
      <w:r w:rsidR="00EE5C42" w:rsidRPr="008E0FBF">
        <w:rPr>
          <w:rStyle w:val="FontStyle57"/>
          <w:rFonts w:ascii="Times New Roman" w:hAnsi="Times New Roman" w:cs="Times New Roman"/>
          <w:b/>
          <w:color w:val="auto"/>
          <w:sz w:val="24"/>
          <w:szCs w:val="24"/>
        </w:rPr>
        <w:t>Этикетирование</w:t>
      </w:r>
      <w:proofErr w:type="spellEnd"/>
      <w:r w:rsidR="00EE5C42" w:rsidRPr="008E0FBF">
        <w:rPr>
          <w:rStyle w:val="FontStyle57"/>
          <w:rFonts w:ascii="Times New Roman" w:hAnsi="Times New Roman" w:cs="Times New Roman"/>
          <w:b/>
          <w:color w:val="auto"/>
          <w:sz w:val="24"/>
          <w:szCs w:val="24"/>
        </w:rPr>
        <w:t xml:space="preserve"> и маркировка </w:t>
      </w:r>
    </w:p>
    <w:p w:rsidR="004A4F45" w:rsidRPr="008E0FBF" w:rsidRDefault="004A4F45" w:rsidP="00EE5C42">
      <w:pPr>
        <w:ind w:firstLine="567"/>
        <w:jc w:val="both"/>
        <w:rPr>
          <w:rStyle w:val="FontStyle57"/>
          <w:rFonts w:ascii="Times New Roman" w:hAnsi="Times New Roman" w:cs="Times New Roman"/>
          <w:b/>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Маркировка и этикетка на контейнере, которые имеют </w:t>
      </w:r>
      <w:proofErr w:type="gramStart"/>
      <w:r w:rsidRPr="008E0FBF">
        <w:rPr>
          <w:rStyle w:val="FontStyle57"/>
          <w:rFonts w:ascii="Times New Roman" w:hAnsi="Times New Roman" w:cs="Times New Roman"/>
          <w:color w:val="auto"/>
          <w:sz w:val="24"/>
          <w:szCs w:val="24"/>
        </w:rPr>
        <w:t>важное значение</w:t>
      </w:r>
      <w:proofErr w:type="gramEnd"/>
      <w:r w:rsidRPr="008E0FBF">
        <w:rPr>
          <w:rStyle w:val="FontStyle57"/>
          <w:rFonts w:ascii="Times New Roman" w:hAnsi="Times New Roman" w:cs="Times New Roman"/>
          <w:color w:val="auto"/>
          <w:sz w:val="24"/>
          <w:szCs w:val="24"/>
        </w:rPr>
        <w:t xml:space="preserve"> для безопасного использования, должны быть видимыми и читабельными.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На маркировке или этикетке на контейнере должна быть указана следующая информация: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четкое обозначение линии наполнения;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слово «DANGER» (ОПАСНОСТЬ) или эквивалентное выражение на языке страны использования контейнера;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обозначение конкретного вида использования (если применимо) контейнера (например, химиотерапия, биологическая опасность), в том числе соответствующий символ опасности (для такой страны);</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выражение «ДЛЯ МНОГОКРАТНОГО ИСПОЛЬЗОВАНИЯ» или аналогичное выражение;</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e)</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обозначение размера контейнера, т.е. общего объема </w:t>
      </w:r>
      <w:proofErr w:type="gramStart"/>
      <w:r w:rsidRPr="008E0FBF">
        <w:rPr>
          <w:rStyle w:val="FontStyle57"/>
          <w:rFonts w:ascii="Times New Roman" w:hAnsi="Times New Roman" w:cs="Times New Roman"/>
          <w:color w:val="auto"/>
          <w:sz w:val="24"/>
          <w:szCs w:val="24"/>
        </w:rPr>
        <w:t>и(</w:t>
      </w:r>
      <w:proofErr w:type="gramEnd"/>
      <w:r w:rsidRPr="008E0FBF">
        <w:rPr>
          <w:rStyle w:val="FontStyle57"/>
          <w:rFonts w:ascii="Times New Roman" w:hAnsi="Times New Roman" w:cs="Times New Roman"/>
          <w:color w:val="auto"/>
          <w:sz w:val="24"/>
          <w:szCs w:val="24"/>
        </w:rPr>
        <w:t>или) объема наполнения;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f)</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наименование и адрес производителя. В случаях, разрешенных местным законодательством, торговая марка, логотип или адрес вебсайта могут быть достаточными для идентификации производителя. Фактическое наименование юридического лица, которое может стоять перед названием конкретного подразделения юридического лица или после него, может быть достаточным;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g)</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идентификация серии или партии;</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h)</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ссылка на контейнер коммерческого характера (например, код изделия, номер повторного заказа, номер модели);</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i)</w:t>
      </w:r>
      <w:r w:rsidRPr="008E0FBF">
        <w:rPr>
          <w:rStyle w:val="FontStyle57"/>
          <w:rFonts w:ascii="Times New Roman" w:hAnsi="Times New Roman" w:cs="Times New Roman"/>
          <w:color w:val="auto"/>
          <w:sz w:val="24"/>
          <w:szCs w:val="24"/>
        </w:rPr>
        <w:tab/>
        <w:t>предупреждение:</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1)</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«не заполнять выше линии наполнения»;</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2)</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«не заталкивать в контейнер острые медицинские предметы»;</w:t>
      </w:r>
    </w:p>
    <w:p w:rsidR="00EE5C42" w:rsidRPr="008E0FBF" w:rsidRDefault="00EE5C42" w:rsidP="00D42B2B">
      <w:pPr>
        <w:ind w:firstLine="851"/>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3)</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«Использовать только вместе с вторичным стабилизатором», когда контейнер предназначен для использования вместе с вторичным стабилизатором.</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j)</w:t>
      </w:r>
      <w:r w:rsidRPr="008E0FBF">
        <w:rPr>
          <w:rStyle w:val="FontStyle57"/>
          <w:rFonts w:ascii="Times New Roman" w:hAnsi="Times New Roman" w:cs="Times New Roman"/>
          <w:color w:val="auto"/>
          <w:sz w:val="24"/>
          <w:szCs w:val="24"/>
        </w:rPr>
        <w:tab/>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контейнеры, отвечающие требованиям ООН к упаковке, должны иметь соответствующую информацию на этикетке;</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k)</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в случае контейнеров, для которых требуется сборка, должны иметься четко отображенные инструкции по сборке или пиктограммы.</w:t>
      </w:r>
    </w:p>
    <w:p w:rsidR="00EE5C42" w:rsidRPr="008E0FBF" w:rsidRDefault="00EE5C42" w:rsidP="00EE5C42">
      <w:pPr>
        <w:ind w:firstLine="567"/>
        <w:jc w:val="both"/>
        <w:rPr>
          <w:rStyle w:val="FontStyle57"/>
          <w:rFonts w:ascii="Times New Roman" w:hAnsi="Times New Roman" w:cs="Times New Roman"/>
          <w:b/>
          <w:color w:val="auto"/>
          <w:sz w:val="24"/>
          <w:szCs w:val="24"/>
        </w:rPr>
      </w:pPr>
    </w:p>
    <w:p w:rsidR="00EE5C42" w:rsidRPr="008E0FBF" w:rsidRDefault="00D42B2B" w:rsidP="00EE5C42">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8.2 </w:t>
      </w:r>
      <w:r w:rsidR="00EE5C42" w:rsidRPr="008E0FBF">
        <w:rPr>
          <w:rStyle w:val="FontStyle57"/>
          <w:rFonts w:ascii="Times New Roman" w:hAnsi="Times New Roman" w:cs="Times New Roman"/>
          <w:b/>
          <w:color w:val="auto"/>
          <w:sz w:val="24"/>
          <w:szCs w:val="24"/>
        </w:rPr>
        <w:t xml:space="preserve">Инструкции по эксплуатации </w:t>
      </w:r>
    </w:p>
    <w:p w:rsidR="00D42B2B" w:rsidRPr="008E0FBF" w:rsidRDefault="00D42B2B" w:rsidP="00EE5C42">
      <w:pPr>
        <w:ind w:firstLine="567"/>
        <w:jc w:val="both"/>
        <w:rPr>
          <w:rStyle w:val="FontStyle57"/>
          <w:rFonts w:ascii="Times New Roman" w:hAnsi="Times New Roman" w:cs="Times New Roman"/>
          <w:b/>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В инструкции по эксплуатации приводятся рекомендации производителя по целевому использованию контейнера. Чертежи, пиктограммы или иные графические </w:t>
      </w:r>
      <w:r w:rsidRPr="008E0FBF">
        <w:rPr>
          <w:rStyle w:val="FontStyle57"/>
          <w:rFonts w:ascii="Times New Roman" w:hAnsi="Times New Roman" w:cs="Times New Roman"/>
          <w:color w:val="auto"/>
          <w:sz w:val="24"/>
          <w:szCs w:val="24"/>
        </w:rPr>
        <w:lastRenderedPageBreak/>
        <w:t xml:space="preserve">средства могут использоваться,  где применимо.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В инструкции по эксплуатации указывается следующее в применимых случаях:</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инструкции по правильной и надежной сборке контейнера перед эксплуатацией и требуемые стабилизирующие устройства;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правильный метод размещения острых медицинских предметов в контейнер;</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c)</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правильное наполнение контейнера до линии наполнения, в том числе конкретные инструкции во избежание переполнения;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правильное, проверяемое  закрывающее устройство контейнера, когда содержимое достигает линии наполнения;</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e)</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правильная процедура для поднятия контейнера и обращения с ним, когда он наполнен (только до линии наполнения) и закрыт в соответствии инструкциями производителя; </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f)</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 xml:space="preserve">разрешенная производителем общая масса в </w:t>
      </w:r>
      <w:proofErr w:type="gramStart"/>
      <w:r w:rsidRPr="008E0FBF">
        <w:rPr>
          <w:rStyle w:val="FontStyle57"/>
          <w:rFonts w:ascii="Times New Roman" w:hAnsi="Times New Roman" w:cs="Times New Roman"/>
          <w:color w:val="auto"/>
          <w:sz w:val="24"/>
          <w:szCs w:val="24"/>
        </w:rPr>
        <w:t>кг</w:t>
      </w:r>
      <w:proofErr w:type="gramEnd"/>
      <w:r w:rsidRPr="008E0FBF">
        <w:rPr>
          <w:rStyle w:val="FontStyle57"/>
          <w:rFonts w:ascii="Times New Roman" w:hAnsi="Times New Roman" w:cs="Times New Roman"/>
          <w:color w:val="auto"/>
          <w:sz w:val="24"/>
          <w:szCs w:val="24"/>
        </w:rPr>
        <w:t>;</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g)</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какие-либо другие предупреждения или меры предосторожности, которые производитель считает целесообразными с тем, чтобы помочь пользователю обеспечить безопасную эксплуатацию контейнера;</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h)</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если контейнеры оснащены системой для отсоединения иглы и отсоединение иглы требуется в клинических условиях, отсоединение выполняется одной рукой и производители рекомендуют, в каких случаях требуется использовать вторичный стабилизатор во время процедуры отсоединения иглы;</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i)</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если от пользователей требуется использовать контейнер на горизонтальной поверхности, производители рекомендуют, в каких случаях требуется использовать вторичный стабилизатор;</w:t>
      </w:r>
    </w:p>
    <w:p w:rsidR="00EE5C42" w:rsidRPr="008E0FBF" w:rsidRDefault="00EE5C42" w:rsidP="00EE5C42">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j)</w:t>
      </w:r>
      <w:r w:rsidR="004A4F45" w:rsidRPr="008E0FBF">
        <w:rPr>
          <w:rStyle w:val="FontStyle57"/>
          <w:rFonts w:ascii="Times New Roman" w:hAnsi="Times New Roman" w:cs="Times New Roman"/>
          <w:color w:val="auto"/>
          <w:sz w:val="24"/>
          <w:szCs w:val="24"/>
        </w:rPr>
        <w:t xml:space="preserve"> </w:t>
      </w:r>
      <w:r w:rsidRPr="008E0FBF">
        <w:rPr>
          <w:rStyle w:val="FontStyle57"/>
          <w:rFonts w:ascii="Times New Roman" w:hAnsi="Times New Roman" w:cs="Times New Roman"/>
          <w:color w:val="auto"/>
          <w:sz w:val="24"/>
          <w:szCs w:val="24"/>
        </w:rPr>
        <w:t>информация об упаковке, если применимо (например, программа обратной почтовой отправки)</w:t>
      </w:r>
      <w:r w:rsidR="004A4F45" w:rsidRPr="008E0FBF">
        <w:rPr>
          <w:rStyle w:val="FontStyle57"/>
          <w:rFonts w:ascii="Times New Roman" w:hAnsi="Times New Roman" w:cs="Times New Roman"/>
          <w:color w:val="auto"/>
          <w:sz w:val="24"/>
          <w:szCs w:val="24"/>
        </w:rPr>
        <w:t>.</w:t>
      </w:r>
    </w:p>
    <w:p w:rsidR="00992D50" w:rsidRPr="008E0FBF" w:rsidRDefault="00992D50" w:rsidP="00EE5C42">
      <w:pPr>
        <w:ind w:firstLine="567"/>
        <w:jc w:val="both"/>
        <w:rPr>
          <w:rStyle w:val="FontStyle57"/>
          <w:rFonts w:ascii="Times New Roman" w:hAnsi="Times New Roman" w:cs="Times New Roman"/>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EE5C42" w:rsidP="00EE5C42">
      <w:pPr>
        <w:ind w:firstLine="567"/>
        <w:jc w:val="both"/>
        <w:rPr>
          <w:rStyle w:val="FontStyle57"/>
          <w:rFonts w:ascii="Times New Roman" w:hAnsi="Times New Roman" w:cs="Times New Roman"/>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8E0FBF" w:rsidRDefault="008E0FBF" w:rsidP="0055688B">
      <w:pPr>
        <w:ind w:left="-284" w:firstLine="284"/>
        <w:rPr>
          <w:rStyle w:val="FontStyle57"/>
          <w:rFonts w:asciiTheme="minorHAnsi" w:hAnsiTheme="minorHAnsi" w:cstheme="minorHAnsi"/>
          <w:color w:val="auto"/>
          <w:sz w:val="24"/>
          <w:szCs w:val="24"/>
        </w:rPr>
      </w:pPr>
    </w:p>
    <w:p w:rsidR="008E0FBF" w:rsidRDefault="008E0FBF" w:rsidP="0055688B">
      <w:pPr>
        <w:ind w:left="-284" w:firstLine="284"/>
        <w:rPr>
          <w:rStyle w:val="FontStyle57"/>
          <w:rFonts w:asciiTheme="minorHAnsi" w:hAnsiTheme="minorHAnsi" w:cstheme="minorHAnsi"/>
          <w:color w:val="auto"/>
          <w:sz w:val="24"/>
          <w:szCs w:val="24"/>
        </w:rPr>
      </w:pPr>
    </w:p>
    <w:p w:rsidR="008E0FBF" w:rsidRDefault="008E0FBF" w:rsidP="0055688B">
      <w:pPr>
        <w:ind w:left="-284" w:firstLine="284"/>
        <w:rPr>
          <w:rStyle w:val="FontStyle57"/>
          <w:rFonts w:asciiTheme="minorHAnsi" w:hAnsiTheme="minorHAnsi" w:cstheme="minorHAnsi"/>
          <w:color w:val="auto"/>
          <w:sz w:val="24"/>
          <w:szCs w:val="24"/>
        </w:rPr>
      </w:pPr>
    </w:p>
    <w:p w:rsidR="008E0FBF" w:rsidRDefault="008E0FBF" w:rsidP="0055688B">
      <w:pPr>
        <w:ind w:left="-284" w:firstLine="284"/>
        <w:rPr>
          <w:rStyle w:val="FontStyle57"/>
          <w:rFonts w:asciiTheme="minorHAnsi" w:hAnsiTheme="minorHAnsi" w:cstheme="minorHAnsi"/>
          <w:color w:val="auto"/>
          <w:sz w:val="24"/>
          <w:szCs w:val="24"/>
        </w:rPr>
      </w:pPr>
    </w:p>
    <w:p w:rsidR="008E0FBF" w:rsidRDefault="008E0FBF" w:rsidP="0055688B">
      <w:pPr>
        <w:ind w:left="-284" w:firstLine="284"/>
        <w:rPr>
          <w:rStyle w:val="FontStyle57"/>
          <w:rFonts w:asciiTheme="minorHAnsi" w:hAnsiTheme="minorHAnsi" w:cstheme="minorHAnsi"/>
          <w:color w:val="auto"/>
          <w:sz w:val="24"/>
          <w:szCs w:val="24"/>
        </w:rPr>
      </w:pPr>
    </w:p>
    <w:p w:rsidR="008E0FBF" w:rsidRDefault="008E0FBF" w:rsidP="0055688B">
      <w:pPr>
        <w:ind w:left="-284" w:firstLine="284"/>
        <w:rPr>
          <w:rStyle w:val="FontStyle57"/>
          <w:rFonts w:asciiTheme="minorHAnsi" w:hAnsiTheme="minorHAnsi" w:cstheme="minorHAnsi"/>
          <w:color w:val="auto"/>
          <w:sz w:val="24"/>
          <w:szCs w:val="24"/>
        </w:rPr>
      </w:pPr>
    </w:p>
    <w:p w:rsidR="008E0FBF" w:rsidRDefault="008E0FBF" w:rsidP="0055688B">
      <w:pPr>
        <w:ind w:left="-284" w:firstLine="284"/>
        <w:rPr>
          <w:rStyle w:val="FontStyle57"/>
          <w:rFonts w:asciiTheme="minorHAnsi" w:hAnsiTheme="minorHAnsi" w:cstheme="minorHAnsi"/>
          <w:color w:val="auto"/>
          <w:sz w:val="24"/>
          <w:szCs w:val="24"/>
        </w:rPr>
      </w:pPr>
    </w:p>
    <w:p w:rsidR="008E0FBF" w:rsidRPr="008E0FBF" w:rsidRDefault="008E0FBF" w:rsidP="0055688B">
      <w:pPr>
        <w:ind w:left="-284" w:firstLine="284"/>
        <w:rPr>
          <w:rStyle w:val="FontStyle57"/>
          <w:rFonts w:asciiTheme="minorHAnsi" w:hAnsiTheme="minorHAnsi" w:cstheme="minorHAnsi"/>
          <w:color w:val="auto"/>
          <w:sz w:val="24"/>
          <w:szCs w:val="24"/>
        </w:rPr>
      </w:pPr>
    </w:p>
    <w:p w:rsidR="008E0FBF" w:rsidRPr="008E0FBF" w:rsidRDefault="008E0FBF" w:rsidP="0055688B">
      <w:pPr>
        <w:ind w:left="-284" w:firstLine="284"/>
        <w:rPr>
          <w:rStyle w:val="FontStyle57"/>
          <w:rFonts w:asciiTheme="minorHAnsi" w:hAnsiTheme="minorHAnsi" w:cstheme="minorHAnsi"/>
          <w:color w:val="auto"/>
          <w:sz w:val="24"/>
          <w:szCs w:val="24"/>
        </w:rPr>
      </w:pPr>
    </w:p>
    <w:p w:rsidR="008E0FBF" w:rsidRPr="008E0FBF" w:rsidRDefault="008E0FBF"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E5C42" w:rsidRPr="008E0FBF" w:rsidRDefault="00EE5C42" w:rsidP="0055688B">
      <w:pPr>
        <w:ind w:left="-284" w:firstLine="284"/>
        <w:rPr>
          <w:rStyle w:val="FontStyle57"/>
          <w:rFonts w:asciiTheme="minorHAnsi" w:hAnsiTheme="minorHAnsi" w:cstheme="minorHAnsi"/>
          <w:color w:val="auto"/>
          <w:sz w:val="24"/>
          <w:szCs w:val="24"/>
        </w:rPr>
      </w:pPr>
    </w:p>
    <w:p w:rsidR="00E54082" w:rsidRPr="008E0FBF" w:rsidRDefault="00E54082" w:rsidP="00794395">
      <w:pPr>
        <w:pStyle w:val="Style31"/>
        <w:widowControl/>
        <w:jc w:val="center"/>
        <w:rPr>
          <w:rStyle w:val="ListLabel137"/>
          <w:rFonts w:asciiTheme="minorHAnsi" w:hAnsiTheme="minorHAnsi" w:cstheme="minorHAnsi"/>
          <w:b/>
          <w:lang w:val="ru-RU"/>
        </w:rPr>
      </w:pPr>
      <w:r w:rsidRPr="008E0FBF">
        <w:rPr>
          <w:rStyle w:val="ListLabel137"/>
          <w:rFonts w:asciiTheme="minorHAnsi" w:hAnsiTheme="minorHAnsi" w:cstheme="minorHAnsi"/>
          <w:b/>
          <w:lang w:val="ru-RU"/>
        </w:rPr>
        <w:lastRenderedPageBreak/>
        <w:t>Приложение</w:t>
      </w:r>
      <w:proofErr w:type="gramStart"/>
      <w:r w:rsidRPr="008E0FBF">
        <w:rPr>
          <w:rStyle w:val="ListLabel137"/>
          <w:rFonts w:asciiTheme="minorHAnsi" w:hAnsiTheme="minorHAnsi" w:cstheme="minorHAnsi"/>
          <w:b/>
          <w:lang w:val="ru-RU"/>
        </w:rPr>
        <w:t xml:space="preserve"> А</w:t>
      </w:r>
      <w:proofErr w:type="gramEnd"/>
    </w:p>
    <w:p w:rsidR="00E54082" w:rsidRPr="008E0FBF" w:rsidRDefault="00E54082" w:rsidP="00794395">
      <w:pPr>
        <w:pStyle w:val="Style31"/>
        <w:widowControl/>
        <w:jc w:val="center"/>
        <w:rPr>
          <w:rStyle w:val="ListLabel137"/>
          <w:rFonts w:asciiTheme="minorHAnsi" w:hAnsiTheme="minorHAnsi" w:cstheme="minorHAnsi"/>
          <w:i/>
          <w:lang w:val="ru-RU"/>
        </w:rPr>
      </w:pPr>
      <w:r w:rsidRPr="008E0FBF">
        <w:rPr>
          <w:rStyle w:val="ListLabel137"/>
          <w:rFonts w:asciiTheme="minorHAnsi" w:hAnsiTheme="minorHAnsi" w:cstheme="minorHAnsi"/>
          <w:i/>
          <w:lang w:val="ru-RU"/>
        </w:rPr>
        <w:t>(</w:t>
      </w:r>
      <w:r w:rsidR="00822CD8" w:rsidRPr="008E0FBF">
        <w:rPr>
          <w:rStyle w:val="ListLabel137"/>
          <w:rFonts w:asciiTheme="minorHAnsi" w:hAnsiTheme="minorHAnsi" w:cstheme="minorHAnsi"/>
          <w:i/>
          <w:lang w:val="ru-RU"/>
        </w:rPr>
        <w:t>информационное</w:t>
      </w:r>
      <w:r w:rsidRPr="008E0FBF">
        <w:rPr>
          <w:rStyle w:val="ListLabel137"/>
          <w:rFonts w:asciiTheme="minorHAnsi" w:hAnsiTheme="minorHAnsi" w:cstheme="minorHAnsi"/>
          <w:i/>
          <w:lang w:val="ru-RU"/>
        </w:rPr>
        <w:t>)</w:t>
      </w:r>
    </w:p>
    <w:p w:rsidR="00822CD8" w:rsidRPr="008E0FBF" w:rsidRDefault="00822CD8" w:rsidP="00794395">
      <w:pPr>
        <w:pStyle w:val="Style31"/>
        <w:widowControl/>
        <w:jc w:val="center"/>
        <w:rPr>
          <w:rStyle w:val="ListLabel137"/>
          <w:rFonts w:asciiTheme="minorHAnsi" w:hAnsiTheme="minorHAnsi" w:cstheme="minorHAnsi"/>
          <w:i/>
          <w:lang w:val="ru-RU"/>
        </w:rPr>
      </w:pPr>
    </w:p>
    <w:p w:rsidR="00822CD8" w:rsidRPr="008E0FBF" w:rsidRDefault="004A4F45" w:rsidP="00794395">
      <w:pPr>
        <w:pStyle w:val="Style31"/>
        <w:widowControl/>
        <w:jc w:val="center"/>
        <w:rPr>
          <w:rStyle w:val="ListLabel137"/>
          <w:rFonts w:asciiTheme="minorHAnsi" w:hAnsiTheme="minorHAnsi" w:cstheme="minorHAnsi"/>
          <w:b/>
          <w:lang w:val="ru-RU"/>
        </w:rPr>
      </w:pPr>
      <w:r w:rsidRPr="008E0FBF">
        <w:rPr>
          <w:rStyle w:val="ListLabel137"/>
          <w:rFonts w:asciiTheme="minorHAnsi" w:hAnsiTheme="minorHAnsi" w:cstheme="minorHAnsi"/>
          <w:b/>
          <w:lang w:val="ru-RU"/>
        </w:rPr>
        <w:t xml:space="preserve">Микробиологическая </w:t>
      </w:r>
      <w:proofErr w:type="spellStart"/>
      <w:r w:rsidRPr="008E0FBF">
        <w:rPr>
          <w:rStyle w:val="ListLabel137"/>
          <w:rFonts w:asciiTheme="minorHAnsi" w:hAnsiTheme="minorHAnsi" w:cstheme="minorHAnsi"/>
          <w:b/>
          <w:lang w:val="ru-RU"/>
        </w:rPr>
        <w:t>валидация</w:t>
      </w:r>
      <w:proofErr w:type="spellEnd"/>
    </w:p>
    <w:p w:rsidR="004A4F45" w:rsidRPr="008E0FBF" w:rsidRDefault="004A4F45" w:rsidP="00794395">
      <w:pPr>
        <w:pStyle w:val="Style31"/>
        <w:widowControl/>
        <w:jc w:val="center"/>
        <w:rPr>
          <w:rStyle w:val="ListLabel137"/>
          <w:rFonts w:asciiTheme="minorHAnsi" w:hAnsiTheme="minorHAnsi" w:cstheme="minorHAnsi"/>
          <w:b/>
          <w:lang w:val="ru-RU"/>
        </w:rPr>
      </w:pPr>
      <w:bookmarkStart w:id="1" w:name="_GoBack"/>
      <w:bookmarkEnd w:id="1"/>
    </w:p>
    <w:p w:rsidR="00096274" w:rsidRPr="008E0FBF" w:rsidRDefault="00096274" w:rsidP="00096274">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А.1 Общие положения</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Ниже приводится пример процесса, подходящего для </w:t>
      </w:r>
      <w:proofErr w:type="spellStart"/>
      <w:r w:rsidRPr="008E0FBF">
        <w:rPr>
          <w:rStyle w:val="FontStyle57"/>
          <w:rFonts w:ascii="Times New Roman" w:hAnsi="Times New Roman" w:cs="Times New Roman"/>
          <w:color w:val="auto"/>
          <w:sz w:val="24"/>
          <w:szCs w:val="24"/>
        </w:rPr>
        <w:t>валидации</w:t>
      </w:r>
      <w:proofErr w:type="spellEnd"/>
      <w:r w:rsidRPr="008E0FBF">
        <w:rPr>
          <w:rStyle w:val="FontStyle57"/>
          <w:rFonts w:ascii="Times New Roman" w:hAnsi="Times New Roman" w:cs="Times New Roman"/>
          <w:color w:val="auto"/>
          <w:sz w:val="24"/>
          <w:szCs w:val="24"/>
        </w:rPr>
        <w:t xml:space="preserve"> микробиологической эффективности процесса обеззараживания и установления параметров </w:t>
      </w:r>
      <w:proofErr w:type="spellStart"/>
      <w:r w:rsidRPr="008E0FBF">
        <w:rPr>
          <w:rStyle w:val="FontStyle57"/>
          <w:rFonts w:ascii="Times New Roman" w:hAnsi="Times New Roman" w:cs="Times New Roman"/>
          <w:color w:val="auto"/>
          <w:sz w:val="24"/>
          <w:szCs w:val="24"/>
        </w:rPr>
        <w:t>валидации</w:t>
      </w:r>
      <w:proofErr w:type="spellEnd"/>
      <w:r w:rsidRPr="008E0FBF">
        <w:rPr>
          <w:rStyle w:val="FontStyle57"/>
          <w:rFonts w:ascii="Times New Roman" w:hAnsi="Times New Roman" w:cs="Times New Roman"/>
          <w:color w:val="auto"/>
          <w:sz w:val="24"/>
          <w:szCs w:val="24"/>
        </w:rPr>
        <w:t xml:space="preserve"> для мониторинга во время автоматизированной обработки.</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096274">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А.2 </w:t>
      </w:r>
      <w:proofErr w:type="spellStart"/>
      <w:r w:rsidRPr="008E0FBF">
        <w:rPr>
          <w:rStyle w:val="FontStyle57"/>
          <w:rFonts w:ascii="Times New Roman" w:hAnsi="Times New Roman" w:cs="Times New Roman"/>
          <w:b/>
          <w:color w:val="auto"/>
          <w:sz w:val="24"/>
          <w:szCs w:val="24"/>
        </w:rPr>
        <w:t>Валидация</w:t>
      </w:r>
      <w:proofErr w:type="spellEnd"/>
      <w:r w:rsidRPr="008E0FBF">
        <w:rPr>
          <w:rStyle w:val="FontStyle57"/>
          <w:rFonts w:ascii="Times New Roman" w:hAnsi="Times New Roman" w:cs="Times New Roman"/>
          <w:b/>
          <w:color w:val="auto"/>
          <w:sz w:val="24"/>
          <w:szCs w:val="24"/>
        </w:rPr>
        <w:t xml:space="preserve"> отбора с поверхности образца суспензии для экспериментального заражения с концентрацией 4-Log  </w:t>
      </w:r>
    </w:p>
    <w:p w:rsidR="00096274" w:rsidRPr="008E0FBF" w:rsidRDefault="00096274" w:rsidP="00096274">
      <w:pPr>
        <w:ind w:firstLine="567"/>
        <w:jc w:val="both"/>
        <w:rPr>
          <w:rStyle w:val="FontStyle57"/>
          <w:rFonts w:ascii="Times New Roman" w:hAnsi="Times New Roman" w:cs="Times New Roman"/>
          <w:b/>
          <w:color w:val="auto"/>
          <w:sz w:val="24"/>
          <w:szCs w:val="24"/>
        </w:rPr>
      </w:pPr>
    </w:p>
    <w:p w:rsidR="00096274" w:rsidRPr="008E0FBF" w:rsidRDefault="00096274" w:rsidP="00096274">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А.2.1 Общие сведения</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Для </w:t>
      </w:r>
      <w:proofErr w:type="spellStart"/>
      <w:r w:rsidRPr="008E0FBF">
        <w:rPr>
          <w:rStyle w:val="FontStyle57"/>
          <w:rFonts w:ascii="Times New Roman" w:hAnsi="Times New Roman" w:cs="Times New Roman"/>
          <w:color w:val="auto"/>
          <w:sz w:val="24"/>
          <w:szCs w:val="24"/>
        </w:rPr>
        <w:t>валидации</w:t>
      </w:r>
      <w:proofErr w:type="spellEnd"/>
      <w:r w:rsidRPr="008E0FBF">
        <w:rPr>
          <w:rStyle w:val="FontStyle57"/>
          <w:rFonts w:ascii="Times New Roman" w:hAnsi="Times New Roman" w:cs="Times New Roman"/>
          <w:color w:val="auto"/>
          <w:sz w:val="24"/>
          <w:szCs w:val="24"/>
        </w:rPr>
        <w:t xml:space="preserve"> обеззараживания требуется, чтобы после обеззараживания с поверхности, на которую нанесена суспензия с патогенными микроорганизмами в концентрации 104/мл, не извлекалось никаких микроорганизмов. Тем не менее, в соответствии с процедурой требуется, чтобы суспензия для экспериментального заражения сохла на воздухе в течение 30 минут, что затрудняет удаление. Тем самым, концентрация выше 104/мл потребуется для компенсации снижения выживаемости по причине высушивания.</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Суспензию для экспериментального заражения готовят следующим образом.</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А.2.2 Подсчет микроорганизмов при нанесении в концентрации 104/ мл</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a) Готовят суспензию в концентрации 105/мл </w:t>
      </w:r>
      <w:proofErr w:type="spellStart"/>
      <w:r w:rsidRPr="008E0FBF">
        <w:rPr>
          <w:rStyle w:val="FontStyle57"/>
          <w:rFonts w:ascii="Times New Roman" w:hAnsi="Times New Roman" w:cs="Times New Roman"/>
          <w:color w:val="auto"/>
          <w:sz w:val="24"/>
          <w:szCs w:val="24"/>
        </w:rPr>
        <w:t>Staphylococcus</w:t>
      </w:r>
      <w:proofErr w:type="spellEnd"/>
      <w:r w:rsidRPr="008E0FBF">
        <w:rPr>
          <w:rStyle w:val="FontStyle57"/>
          <w:rFonts w:ascii="Times New Roman" w:hAnsi="Times New Roman" w:cs="Times New Roman"/>
          <w:color w:val="auto"/>
          <w:sz w:val="24"/>
          <w:szCs w:val="24"/>
        </w:rPr>
        <w:t xml:space="preserve"> </w:t>
      </w:r>
      <w:proofErr w:type="spellStart"/>
      <w:r w:rsidRPr="008E0FBF">
        <w:rPr>
          <w:rStyle w:val="FontStyle57"/>
          <w:rFonts w:ascii="Times New Roman" w:hAnsi="Times New Roman" w:cs="Times New Roman"/>
          <w:color w:val="auto"/>
          <w:sz w:val="24"/>
          <w:szCs w:val="24"/>
        </w:rPr>
        <w:t>aureus</w:t>
      </w:r>
      <w:proofErr w:type="spellEnd"/>
      <w:r w:rsidRPr="008E0FBF">
        <w:rPr>
          <w:rStyle w:val="FontStyle57"/>
          <w:rFonts w:ascii="Times New Roman" w:hAnsi="Times New Roman" w:cs="Times New Roman"/>
          <w:color w:val="auto"/>
          <w:sz w:val="24"/>
          <w:szCs w:val="24"/>
        </w:rPr>
        <w:t xml:space="preserve"> и суспензию в концентрации 105/мл </w:t>
      </w:r>
      <w:proofErr w:type="spellStart"/>
      <w:r w:rsidRPr="008E0FBF">
        <w:rPr>
          <w:rStyle w:val="FontStyle57"/>
          <w:rFonts w:ascii="Times New Roman" w:hAnsi="Times New Roman" w:cs="Times New Roman"/>
          <w:color w:val="auto"/>
          <w:sz w:val="24"/>
          <w:szCs w:val="24"/>
        </w:rPr>
        <w:t>Enterococcus</w:t>
      </w:r>
      <w:proofErr w:type="spellEnd"/>
      <w:r w:rsidRPr="008E0FBF">
        <w:rPr>
          <w:rStyle w:val="FontStyle57"/>
          <w:rFonts w:ascii="Times New Roman" w:hAnsi="Times New Roman" w:cs="Times New Roman"/>
          <w:color w:val="auto"/>
          <w:sz w:val="24"/>
          <w:szCs w:val="24"/>
        </w:rPr>
        <w:t xml:space="preserve"> </w:t>
      </w:r>
      <w:proofErr w:type="spellStart"/>
      <w:r w:rsidRPr="008E0FBF">
        <w:rPr>
          <w:rStyle w:val="FontStyle57"/>
          <w:rFonts w:ascii="Times New Roman" w:hAnsi="Times New Roman" w:cs="Times New Roman"/>
          <w:color w:val="auto"/>
          <w:sz w:val="24"/>
          <w:szCs w:val="24"/>
        </w:rPr>
        <w:t>faecalis</w:t>
      </w:r>
      <w:proofErr w:type="spellEnd"/>
      <w:r w:rsidRPr="008E0FBF">
        <w:rPr>
          <w:rStyle w:val="FontStyle57"/>
          <w:rFonts w:ascii="Times New Roman" w:hAnsi="Times New Roman" w:cs="Times New Roman"/>
          <w:color w:val="auto"/>
          <w:sz w:val="24"/>
          <w:szCs w:val="24"/>
        </w:rPr>
        <w:t xml:space="preserve"> после ночного роста каждого микроорганизма.</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 Обе суспензии смешивают и разводят в соотношении 1/10 в стерильной лошадиной крови для получения суспензии в концентрации 104/ мл.</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c) Выполняют разведение и </w:t>
      </w:r>
      <w:proofErr w:type="spellStart"/>
      <w:r w:rsidRPr="008E0FBF">
        <w:rPr>
          <w:rStyle w:val="FontStyle57"/>
          <w:rFonts w:ascii="Times New Roman" w:hAnsi="Times New Roman" w:cs="Times New Roman"/>
          <w:color w:val="auto"/>
          <w:sz w:val="24"/>
          <w:szCs w:val="24"/>
        </w:rPr>
        <w:t>высеивание</w:t>
      </w:r>
      <w:proofErr w:type="spellEnd"/>
      <w:r w:rsidRPr="008E0FBF">
        <w:rPr>
          <w:rStyle w:val="FontStyle57"/>
          <w:rFonts w:ascii="Times New Roman" w:hAnsi="Times New Roman" w:cs="Times New Roman"/>
          <w:color w:val="auto"/>
          <w:sz w:val="24"/>
          <w:szCs w:val="24"/>
        </w:rPr>
        <w:t xml:space="preserve"> на чашки для подтверждения концентрации суспензии на уровне 104/ мл.</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 Стерильный ватный аппликатор погружают в с суспензию (см. A.2.2 c) и наносят на 100 см</w:t>
      </w:r>
      <w:proofErr w:type="gramStart"/>
      <w:r w:rsidRPr="008E0FBF">
        <w:rPr>
          <w:rStyle w:val="FontStyle57"/>
          <w:rFonts w:ascii="Times New Roman" w:hAnsi="Times New Roman" w:cs="Times New Roman"/>
          <w:color w:val="auto"/>
          <w:sz w:val="24"/>
          <w:szCs w:val="24"/>
          <w:vertAlign w:val="superscript"/>
        </w:rPr>
        <w:t>2</w:t>
      </w:r>
      <w:proofErr w:type="gramEnd"/>
      <w:r w:rsidRPr="008E0FBF">
        <w:rPr>
          <w:rStyle w:val="FontStyle57"/>
          <w:rFonts w:ascii="Times New Roman" w:hAnsi="Times New Roman" w:cs="Times New Roman"/>
          <w:color w:val="auto"/>
          <w:sz w:val="24"/>
          <w:szCs w:val="24"/>
        </w:rPr>
        <w:t xml:space="preserve"> площади контейнера прокручивающим движением в двух противоположных направлениях.</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e) Сразу же слегка увлажните стельный ватный аппликатор и нанесите на все 100 см</w:t>
      </w:r>
      <w:proofErr w:type="gramStart"/>
      <w:r w:rsidRPr="008E0FBF">
        <w:rPr>
          <w:rStyle w:val="FontStyle57"/>
          <w:rFonts w:ascii="Times New Roman" w:hAnsi="Times New Roman" w:cs="Times New Roman"/>
          <w:color w:val="auto"/>
          <w:sz w:val="24"/>
          <w:szCs w:val="24"/>
          <w:vertAlign w:val="superscript"/>
        </w:rPr>
        <w:t>2</w:t>
      </w:r>
      <w:proofErr w:type="gramEnd"/>
      <w:r w:rsidRPr="008E0FBF">
        <w:rPr>
          <w:rStyle w:val="FontStyle57"/>
          <w:rFonts w:ascii="Times New Roman" w:hAnsi="Times New Roman" w:cs="Times New Roman"/>
          <w:color w:val="auto"/>
          <w:sz w:val="24"/>
          <w:szCs w:val="24"/>
        </w:rPr>
        <w:t xml:space="preserve"> площади контейнера, как указано в A.2.2 d).</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f) Аппликатор промывают в 2 мл стерильного физиологического раствора, быстро вращая его.</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g) Готовят 10-кратные разведения раствора, указанного в A.2.2 f) и на чашки высеивают по 0,1 мл каждого разведения на </w:t>
      </w:r>
      <w:proofErr w:type="spellStart"/>
      <w:r w:rsidRPr="008E0FBF">
        <w:rPr>
          <w:rStyle w:val="FontStyle57"/>
          <w:rFonts w:ascii="Times New Roman" w:hAnsi="Times New Roman" w:cs="Times New Roman"/>
          <w:color w:val="auto"/>
          <w:sz w:val="24"/>
          <w:szCs w:val="24"/>
        </w:rPr>
        <w:t>агаре</w:t>
      </w:r>
      <w:proofErr w:type="spellEnd"/>
      <w:r w:rsidRPr="008E0FBF">
        <w:rPr>
          <w:rStyle w:val="FontStyle57"/>
          <w:rFonts w:ascii="Times New Roman" w:hAnsi="Times New Roman" w:cs="Times New Roman"/>
          <w:color w:val="auto"/>
          <w:sz w:val="24"/>
          <w:szCs w:val="24"/>
        </w:rPr>
        <w:t xml:space="preserve"> с лошадиной кровью.</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h) Чашки инкубируют всю ночь и подсчитывают колониеобразующие единицы (КОЕ) на чашках с </w:t>
      </w:r>
      <w:proofErr w:type="gramStart"/>
      <w:r w:rsidRPr="008E0FBF">
        <w:rPr>
          <w:rStyle w:val="FontStyle57"/>
          <w:rFonts w:ascii="Times New Roman" w:hAnsi="Times New Roman" w:cs="Times New Roman"/>
          <w:color w:val="auto"/>
          <w:sz w:val="24"/>
          <w:szCs w:val="24"/>
        </w:rPr>
        <w:t>раздельными</w:t>
      </w:r>
      <w:proofErr w:type="gramEnd"/>
      <w:r w:rsidRPr="008E0FBF">
        <w:rPr>
          <w:rStyle w:val="FontStyle57"/>
          <w:rFonts w:ascii="Times New Roman" w:hAnsi="Times New Roman" w:cs="Times New Roman"/>
          <w:color w:val="auto"/>
          <w:sz w:val="24"/>
          <w:szCs w:val="24"/>
        </w:rPr>
        <w:t xml:space="preserve"> КОЕ.</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i)</w:t>
      </w:r>
      <w:r w:rsidRPr="008E0FBF">
        <w:rPr>
          <w:rStyle w:val="FontStyle57"/>
          <w:rFonts w:ascii="Times New Roman" w:hAnsi="Times New Roman" w:cs="Times New Roman"/>
          <w:color w:val="auto"/>
          <w:sz w:val="24"/>
          <w:szCs w:val="24"/>
        </w:rPr>
        <w:tab/>
        <w:t xml:space="preserve"> Вычисляют количество микроорганизмов, вымытых из аппликатора, как указано в A.2.2 e).</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096274">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А.2.3 Приготовление суспензии для экспериментального заражения </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 Используя ½ разведений суспензии обоих микроорганизмов с концентрацией 105/ мл в лошадиной крови, каждое из них наносят на площади по 100 см</w:t>
      </w:r>
      <w:proofErr w:type="gramStart"/>
      <w:r w:rsidRPr="008E0FBF">
        <w:rPr>
          <w:rStyle w:val="FontStyle57"/>
          <w:rFonts w:ascii="Times New Roman" w:hAnsi="Times New Roman" w:cs="Times New Roman"/>
          <w:color w:val="auto"/>
          <w:sz w:val="24"/>
          <w:szCs w:val="24"/>
          <w:vertAlign w:val="superscript"/>
        </w:rPr>
        <w:t>2</w:t>
      </w:r>
      <w:proofErr w:type="gramEnd"/>
      <w:r w:rsidRPr="008E0FBF">
        <w:rPr>
          <w:rStyle w:val="FontStyle57"/>
          <w:rFonts w:ascii="Times New Roman" w:hAnsi="Times New Roman" w:cs="Times New Roman"/>
          <w:color w:val="auto"/>
          <w:sz w:val="24"/>
          <w:szCs w:val="24"/>
        </w:rPr>
        <w:t>, как указано в A.2.2 d), дают высохнуть на воздухе в течение 30 минут.</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 Шаги A.2.2 e) - A.2.2 i) повторяют для каждой высохшей площади.</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lastRenderedPageBreak/>
        <w:t xml:space="preserve">c) Суспензия, дающая количество микроорганизмов, равное значению, указанному </w:t>
      </w:r>
      <w:r w:rsidRPr="008E0FBF">
        <w:rPr>
          <w:rStyle w:val="FontStyle57"/>
          <w:rFonts w:ascii="Times New Roman" w:hAnsi="Times New Roman" w:cs="Times New Roman"/>
          <w:color w:val="auto"/>
          <w:sz w:val="24"/>
          <w:szCs w:val="24"/>
        </w:rPr>
        <w:br/>
        <w:t>в A.2.2 i), является суспензией для экспериментального заражения, используемой для  A.3.</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096274">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А.3 </w:t>
      </w:r>
      <w:proofErr w:type="gramStart"/>
      <w:r w:rsidRPr="008E0FBF">
        <w:rPr>
          <w:rStyle w:val="FontStyle57"/>
          <w:rFonts w:ascii="Times New Roman" w:hAnsi="Times New Roman" w:cs="Times New Roman"/>
          <w:b/>
          <w:color w:val="auto"/>
          <w:sz w:val="24"/>
          <w:szCs w:val="24"/>
        </w:rPr>
        <w:t>Микробиологическая</w:t>
      </w:r>
      <w:proofErr w:type="gramEnd"/>
      <w:r w:rsidRPr="008E0FBF">
        <w:rPr>
          <w:rStyle w:val="FontStyle57"/>
          <w:rFonts w:ascii="Times New Roman" w:hAnsi="Times New Roman" w:cs="Times New Roman"/>
          <w:b/>
          <w:color w:val="auto"/>
          <w:sz w:val="24"/>
          <w:szCs w:val="24"/>
        </w:rPr>
        <w:t xml:space="preserve"> </w:t>
      </w:r>
      <w:proofErr w:type="spellStart"/>
      <w:r w:rsidRPr="008E0FBF">
        <w:rPr>
          <w:rStyle w:val="FontStyle57"/>
          <w:rFonts w:ascii="Times New Roman" w:hAnsi="Times New Roman" w:cs="Times New Roman"/>
          <w:b/>
          <w:color w:val="auto"/>
          <w:sz w:val="24"/>
          <w:szCs w:val="24"/>
        </w:rPr>
        <w:t>валидация</w:t>
      </w:r>
      <w:proofErr w:type="spellEnd"/>
      <w:r w:rsidRPr="008E0FBF">
        <w:rPr>
          <w:rStyle w:val="FontStyle57"/>
          <w:rFonts w:ascii="Times New Roman" w:hAnsi="Times New Roman" w:cs="Times New Roman"/>
          <w:b/>
          <w:color w:val="auto"/>
          <w:sz w:val="24"/>
          <w:szCs w:val="24"/>
        </w:rPr>
        <w:t xml:space="preserve"> процесса обеззараживания</w:t>
      </w:r>
    </w:p>
    <w:p w:rsidR="00096274" w:rsidRPr="008E0FBF" w:rsidRDefault="00096274" w:rsidP="00096274">
      <w:pPr>
        <w:ind w:firstLine="567"/>
        <w:jc w:val="both"/>
        <w:rPr>
          <w:rStyle w:val="FontStyle57"/>
          <w:rFonts w:ascii="Times New Roman" w:hAnsi="Times New Roman" w:cs="Times New Roman"/>
          <w:b/>
          <w:color w:val="auto"/>
          <w:sz w:val="24"/>
          <w:szCs w:val="24"/>
        </w:rPr>
      </w:pP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А.3.1 Материалы</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 Стерильный изотонический раствор хлорида натрия (физиологический раствор);</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b) стерильная </w:t>
      </w:r>
      <w:proofErr w:type="spellStart"/>
      <w:r w:rsidRPr="008E0FBF">
        <w:rPr>
          <w:rStyle w:val="FontStyle57"/>
          <w:rFonts w:ascii="Times New Roman" w:hAnsi="Times New Roman" w:cs="Times New Roman"/>
          <w:color w:val="auto"/>
          <w:sz w:val="24"/>
          <w:szCs w:val="24"/>
        </w:rPr>
        <w:t>дефибринированная</w:t>
      </w:r>
      <w:proofErr w:type="spellEnd"/>
      <w:r w:rsidRPr="008E0FBF">
        <w:rPr>
          <w:rStyle w:val="FontStyle57"/>
          <w:rFonts w:ascii="Times New Roman" w:hAnsi="Times New Roman" w:cs="Times New Roman"/>
          <w:color w:val="auto"/>
          <w:sz w:val="24"/>
          <w:szCs w:val="24"/>
        </w:rPr>
        <w:t xml:space="preserve"> животная кровь;</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c) жидкая питательная среда, подходящая для роста представительных патогенных микроорганизмов, например, </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d) бульон на основе </w:t>
      </w:r>
      <w:proofErr w:type="spellStart"/>
      <w:r w:rsidRPr="008E0FBF">
        <w:rPr>
          <w:rStyle w:val="FontStyle57"/>
          <w:rFonts w:ascii="Times New Roman" w:hAnsi="Times New Roman" w:cs="Times New Roman"/>
          <w:color w:val="auto"/>
          <w:sz w:val="24"/>
          <w:szCs w:val="24"/>
        </w:rPr>
        <w:t>гидролизатов</w:t>
      </w:r>
      <w:proofErr w:type="spellEnd"/>
      <w:r w:rsidRPr="008E0FBF">
        <w:rPr>
          <w:rStyle w:val="FontStyle57"/>
          <w:rFonts w:ascii="Times New Roman" w:hAnsi="Times New Roman" w:cs="Times New Roman"/>
          <w:color w:val="auto"/>
          <w:sz w:val="24"/>
          <w:szCs w:val="24"/>
        </w:rPr>
        <w:t xml:space="preserve"> казеина и соевых бобов;</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e) стерильные чашки для </w:t>
      </w:r>
      <w:proofErr w:type="spellStart"/>
      <w:r w:rsidRPr="008E0FBF">
        <w:rPr>
          <w:rStyle w:val="FontStyle57"/>
          <w:rFonts w:ascii="Times New Roman" w:hAnsi="Times New Roman" w:cs="Times New Roman"/>
          <w:color w:val="auto"/>
          <w:sz w:val="24"/>
          <w:szCs w:val="24"/>
        </w:rPr>
        <w:t>агара</w:t>
      </w:r>
      <w:proofErr w:type="spellEnd"/>
      <w:r w:rsidRPr="008E0FBF">
        <w:rPr>
          <w:rStyle w:val="FontStyle57"/>
          <w:rFonts w:ascii="Times New Roman" w:hAnsi="Times New Roman" w:cs="Times New Roman"/>
          <w:color w:val="auto"/>
          <w:sz w:val="24"/>
          <w:szCs w:val="24"/>
        </w:rPr>
        <w:t xml:space="preserve"> с животной кровью;</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f) автоматическая пипетка со стерильными наконечниками объемом 0,1 мл;</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g) стерильные ватные палочки;</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h) стерильные пипетки объемом 1 мл;</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i)</w:t>
      </w:r>
      <w:r w:rsidRPr="008E0FBF">
        <w:rPr>
          <w:rStyle w:val="FontStyle57"/>
          <w:rFonts w:ascii="Times New Roman" w:hAnsi="Times New Roman" w:cs="Times New Roman"/>
          <w:color w:val="auto"/>
          <w:sz w:val="24"/>
          <w:szCs w:val="24"/>
        </w:rPr>
        <w:tab/>
        <w:t xml:space="preserve"> треугольный проволочный распределитель для равномерного распределения </w:t>
      </w:r>
      <w:proofErr w:type="spellStart"/>
      <w:proofErr w:type="gramStart"/>
      <w:r w:rsidRPr="008E0FBF">
        <w:rPr>
          <w:rStyle w:val="FontStyle57"/>
          <w:rFonts w:ascii="Times New Roman" w:hAnsi="Times New Roman" w:cs="Times New Roman"/>
          <w:color w:val="auto"/>
          <w:sz w:val="24"/>
          <w:szCs w:val="24"/>
        </w:rPr>
        <w:t>аликвот</w:t>
      </w:r>
      <w:proofErr w:type="spellEnd"/>
      <w:r w:rsidRPr="008E0FBF">
        <w:rPr>
          <w:rStyle w:val="FontStyle57"/>
          <w:rFonts w:ascii="Times New Roman" w:hAnsi="Times New Roman" w:cs="Times New Roman"/>
          <w:color w:val="auto"/>
          <w:sz w:val="24"/>
          <w:szCs w:val="24"/>
        </w:rPr>
        <w:t xml:space="preserve"> на</w:t>
      </w:r>
      <w:proofErr w:type="gramEnd"/>
      <w:r w:rsidRPr="008E0FBF">
        <w:rPr>
          <w:rStyle w:val="FontStyle57"/>
          <w:rFonts w:ascii="Times New Roman" w:hAnsi="Times New Roman" w:cs="Times New Roman"/>
          <w:color w:val="auto"/>
          <w:sz w:val="24"/>
          <w:szCs w:val="24"/>
        </w:rPr>
        <w:t xml:space="preserve"> чашки с </w:t>
      </w:r>
      <w:proofErr w:type="spellStart"/>
      <w:r w:rsidRPr="008E0FBF">
        <w:rPr>
          <w:rStyle w:val="FontStyle57"/>
          <w:rFonts w:ascii="Times New Roman" w:hAnsi="Times New Roman" w:cs="Times New Roman"/>
          <w:color w:val="auto"/>
          <w:sz w:val="24"/>
          <w:szCs w:val="24"/>
        </w:rPr>
        <w:t>агаром</w:t>
      </w:r>
      <w:proofErr w:type="spellEnd"/>
      <w:r w:rsidRPr="008E0FBF">
        <w:rPr>
          <w:rStyle w:val="FontStyle57"/>
          <w:rFonts w:ascii="Times New Roman" w:hAnsi="Times New Roman" w:cs="Times New Roman"/>
          <w:color w:val="auto"/>
          <w:sz w:val="24"/>
          <w:szCs w:val="24"/>
        </w:rPr>
        <w:t>;</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j)</w:t>
      </w:r>
      <w:r w:rsidRPr="008E0FBF">
        <w:rPr>
          <w:rStyle w:val="FontStyle57"/>
          <w:rFonts w:ascii="Times New Roman" w:hAnsi="Times New Roman" w:cs="Times New Roman"/>
          <w:color w:val="auto"/>
          <w:sz w:val="24"/>
          <w:szCs w:val="24"/>
        </w:rPr>
        <w:tab/>
        <w:t xml:space="preserve"> инкубатор с рабочей температурой (37,0 ± 2,0) °C;</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k) горелка (газовая горелка Бунзена или горелка с канистрой) для стерилизации распределителя между использованиями.</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096274">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А.3.2 Приготовление суспензии для экспериментального заражения </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a) В пробирки с жидкой питательной средой засевают </w:t>
      </w:r>
      <w:proofErr w:type="spellStart"/>
      <w:r w:rsidRPr="008E0FBF">
        <w:rPr>
          <w:rStyle w:val="FontStyle57"/>
          <w:rFonts w:ascii="Times New Roman" w:hAnsi="Times New Roman" w:cs="Times New Roman"/>
          <w:color w:val="auto"/>
          <w:sz w:val="24"/>
          <w:szCs w:val="24"/>
        </w:rPr>
        <w:t>Staphylococcus</w:t>
      </w:r>
      <w:proofErr w:type="spellEnd"/>
      <w:r w:rsidRPr="008E0FBF">
        <w:rPr>
          <w:rStyle w:val="FontStyle57"/>
          <w:rFonts w:ascii="Times New Roman" w:hAnsi="Times New Roman" w:cs="Times New Roman"/>
          <w:color w:val="auto"/>
          <w:sz w:val="24"/>
          <w:szCs w:val="24"/>
        </w:rPr>
        <w:t xml:space="preserve"> </w:t>
      </w:r>
      <w:proofErr w:type="spellStart"/>
      <w:r w:rsidRPr="008E0FBF">
        <w:rPr>
          <w:rStyle w:val="FontStyle57"/>
          <w:rFonts w:ascii="Times New Roman" w:hAnsi="Times New Roman" w:cs="Times New Roman"/>
          <w:color w:val="auto"/>
          <w:sz w:val="24"/>
          <w:szCs w:val="24"/>
        </w:rPr>
        <w:t>aureus</w:t>
      </w:r>
      <w:proofErr w:type="spellEnd"/>
      <w:r w:rsidRPr="008E0FBF">
        <w:rPr>
          <w:rStyle w:val="FontStyle57"/>
          <w:rFonts w:ascii="Times New Roman" w:hAnsi="Times New Roman" w:cs="Times New Roman"/>
          <w:color w:val="auto"/>
          <w:sz w:val="24"/>
          <w:szCs w:val="24"/>
        </w:rPr>
        <w:t xml:space="preserve"> и </w:t>
      </w:r>
      <w:proofErr w:type="spellStart"/>
      <w:r w:rsidRPr="008E0FBF">
        <w:rPr>
          <w:rStyle w:val="FontStyle57"/>
          <w:rFonts w:ascii="Times New Roman" w:hAnsi="Times New Roman" w:cs="Times New Roman"/>
          <w:color w:val="auto"/>
          <w:sz w:val="24"/>
          <w:szCs w:val="24"/>
        </w:rPr>
        <w:t>Enterococcus</w:t>
      </w:r>
      <w:proofErr w:type="spellEnd"/>
      <w:r w:rsidRPr="008E0FBF">
        <w:rPr>
          <w:rStyle w:val="FontStyle57"/>
          <w:rFonts w:ascii="Times New Roman" w:hAnsi="Times New Roman" w:cs="Times New Roman"/>
          <w:color w:val="auto"/>
          <w:sz w:val="24"/>
          <w:szCs w:val="24"/>
        </w:rPr>
        <w:t xml:space="preserve"> </w:t>
      </w:r>
      <w:proofErr w:type="spellStart"/>
      <w:r w:rsidRPr="008E0FBF">
        <w:rPr>
          <w:rStyle w:val="FontStyle57"/>
          <w:rFonts w:ascii="Times New Roman" w:hAnsi="Times New Roman" w:cs="Times New Roman"/>
          <w:color w:val="auto"/>
          <w:sz w:val="24"/>
          <w:szCs w:val="24"/>
        </w:rPr>
        <w:t>faecalis</w:t>
      </w:r>
      <w:proofErr w:type="spellEnd"/>
      <w:r w:rsidRPr="008E0FBF">
        <w:rPr>
          <w:rStyle w:val="FontStyle57"/>
          <w:rFonts w:ascii="Times New Roman" w:hAnsi="Times New Roman" w:cs="Times New Roman"/>
          <w:color w:val="auto"/>
          <w:sz w:val="24"/>
          <w:szCs w:val="24"/>
        </w:rPr>
        <w:t xml:space="preserve"> и инкубируют при температуре (37 ± 2) °C  всю ночь.</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b) Соединяют эти две суспензии с патогенными микроорганизмами и тщательно перемешивают.</w:t>
      </w:r>
    </w:p>
    <w:p w:rsidR="00096274" w:rsidRPr="008E0FBF" w:rsidRDefault="00096274" w:rsidP="00096274">
      <w:pPr>
        <w:ind w:firstLine="567"/>
        <w:jc w:val="both"/>
        <w:rPr>
          <w:rStyle w:val="FontStyle57"/>
          <w:rFonts w:ascii="Times New Roman" w:hAnsi="Times New Roman" w:cs="Times New Roman"/>
          <w:color w:val="auto"/>
          <w:sz w:val="20"/>
          <w:szCs w:val="24"/>
        </w:rPr>
      </w:pPr>
    </w:p>
    <w:p w:rsidR="00096274" w:rsidRPr="008E0FBF" w:rsidRDefault="00096274" w:rsidP="00096274">
      <w:pPr>
        <w:ind w:firstLine="567"/>
        <w:jc w:val="both"/>
        <w:rPr>
          <w:rStyle w:val="FontStyle57"/>
          <w:rFonts w:ascii="Times New Roman" w:hAnsi="Times New Roman" w:cs="Times New Roman"/>
          <w:color w:val="auto"/>
          <w:sz w:val="20"/>
          <w:szCs w:val="24"/>
        </w:rPr>
      </w:pPr>
      <w:r w:rsidRPr="008E0FBF">
        <w:rPr>
          <w:rStyle w:val="FontStyle57"/>
          <w:rFonts w:ascii="Times New Roman" w:hAnsi="Times New Roman" w:cs="Times New Roman"/>
          <w:color w:val="auto"/>
          <w:sz w:val="20"/>
          <w:szCs w:val="24"/>
        </w:rPr>
        <w:t xml:space="preserve">Примечание - Концентрацию проверяют в соответствии со стандартами плотности по </w:t>
      </w:r>
      <w:proofErr w:type="spellStart"/>
      <w:r w:rsidRPr="008E0FBF">
        <w:rPr>
          <w:rStyle w:val="FontStyle57"/>
          <w:rFonts w:ascii="Times New Roman" w:hAnsi="Times New Roman" w:cs="Times New Roman"/>
          <w:color w:val="auto"/>
          <w:sz w:val="20"/>
          <w:szCs w:val="24"/>
        </w:rPr>
        <w:t>МакФарланду</w:t>
      </w:r>
      <w:proofErr w:type="spellEnd"/>
      <w:r w:rsidRPr="008E0FBF">
        <w:rPr>
          <w:rStyle w:val="FontStyle57"/>
          <w:rFonts w:ascii="Times New Roman" w:hAnsi="Times New Roman" w:cs="Times New Roman"/>
          <w:color w:val="auto"/>
          <w:sz w:val="20"/>
          <w:szCs w:val="24"/>
        </w:rPr>
        <w:t>, если доступны.</w:t>
      </w:r>
    </w:p>
    <w:p w:rsidR="00096274" w:rsidRPr="008E0FBF" w:rsidRDefault="00096274" w:rsidP="00096274">
      <w:pPr>
        <w:ind w:firstLine="567"/>
        <w:jc w:val="both"/>
        <w:rPr>
          <w:rStyle w:val="FontStyle57"/>
          <w:rFonts w:ascii="Times New Roman" w:hAnsi="Times New Roman" w:cs="Times New Roman"/>
          <w:color w:val="auto"/>
          <w:sz w:val="20"/>
          <w:szCs w:val="24"/>
        </w:rPr>
      </w:pP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c) Суспензию для экспериментального заражения разводят в </w:t>
      </w:r>
      <w:proofErr w:type="spellStart"/>
      <w:r w:rsidRPr="008E0FBF">
        <w:rPr>
          <w:rStyle w:val="FontStyle57"/>
          <w:rFonts w:ascii="Times New Roman" w:hAnsi="Times New Roman" w:cs="Times New Roman"/>
          <w:color w:val="auto"/>
          <w:sz w:val="24"/>
          <w:szCs w:val="24"/>
        </w:rPr>
        <w:t>дефибринированной</w:t>
      </w:r>
      <w:proofErr w:type="spellEnd"/>
      <w:r w:rsidRPr="008E0FBF">
        <w:rPr>
          <w:rStyle w:val="FontStyle57"/>
          <w:rFonts w:ascii="Times New Roman" w:hAnsi="Times New Roman" w:cs="Times New Roman"/>
          <w:color w:val="auto"/>
          <w:sz w:val="24"/>
          <w:szCs w:val="24"/>
        </w:rPr>
        <w:t xml:space="preserve"> животной крови до плотности, требуемой в соответствии с A.2.3 c).</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А.3.3 Подтверждение плотности суспензии для экспериментального заражения (и положительного контроля)</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a) Выполняют последовательное разведение суспензии для экспериментального заражения A.3.2 c) с использованием стерильного физиологического раствора, чтобы получить четыре последовательных десятикратных разведения.</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b) </w:t>
      </w:r>
      <w:proofErr w:type="spellStart"/>
      <w:r w:rsidRPr="008E0FBF">
        <w:rPr>
          <w:rStyle w:val="FontStyle57"/>
          <w:rFonts w:ascii="Times New Roman" w:hAnsi="Times New Roman" w:cs="Times New Roman"/>
          <w:color w:val="auto"/>
          <w:sz w:val="24"/>
          <w:szCs w:val="24"/>
        </w:rPr>
        <w:t>Аликвоты</w:t>
      </w:r>
      <w:proofErr w:type="spellEnd"/>
      <w:r w:rsidRPr="008E0FBF">
        <w:rPr>
          <w:rStyle w:val="FontStyle57"/>
          <w:rFonts w:ascii="Times New Roman" w:hAnsi="Times New Roman" w:cs="Times New Roman"/>
          <w:color w:val="auto"/>
          <w:sz w:val="24"/>
          <w:szCs w:val="24"/>
        </w:rPr>
        <w:t xml:space="preserve"> по 0,1 окончательных двух разведений переносят пипеткой на чашки с </w:t>
      </w:r>
      <w:proofErr w:type="gramStart"/>
      <w:r w:rsidRPr="008E0FBF">
        <w:rPr>
          <w:rStyle w:val="FontStyle57"/>
          <w:rFonts w:ascii="Times New Roman" w:hAnsi="Times New Roman" w:cs="Times New Roman"/>
          <w:color w:val="auto"/>
          <w:sz w:val="24"/>
          <w:szCs w:val="24"/>
        </w:rPr>
        <w:t>кровяным</w:t>
      </w:r>
      <w:proofErr w:type="gramEnd"/>
      <w:r w:rsidRPr="008E0FBF">
        <w:rPr>
          <w:rStyle w:val="FontStyle57"/>
          <w:rFonts w:ascii="Times New Roman" w:hAnsi="Times New Roman" w:cs="Times New Roman"/>
          <w:color w:val="auto"/>
          <w:sz w:val="24"/>
          <w:szCs w:val="24"/>
        </w:rPr>
        <w:t xml:space="preserve"> </w:t>
      </w:r>
      <w:proofErr w:type="spellStart"/>
      <w:r w:rsidRPr="008E0FBF">
        <w:rPr>
          <w:rStyle w:val="FontStyle57"/>
          <w:rFonts w:ascii="Times New Roman" w:hAnsi="Times New Roman" w:cs="Times New Roman"/>
          <w:color w:val="auto"/>
          <w:sz w:val="24"/>
          <w:szCs w:val="24"/>
        </w:rPr>
        <w:t>агаром</w:t>
      </w:r>
      <w:proofErr w:type="spellEnd"/>
      <w:r w:rsidRPr="008E0FBF">
        <w:rPr>
          <w:rStyle w:val="FontStyle57"/>
          <w:rFonts w:ascii="Times New Roman" w:hAnsi="Times New Roman" w:cs="Times New Roman"/>
          <w:color w:val="auto"/>
          <w:sz w:val="24"/>
          <w:szCs w:val="24"/>
        </w:rPr>
        <w:t>.</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c) С использованием проволочного распределителя и его стерилизацией и охлаждением между использованиями </w:t>
      </w:r>
      <w:proofErr w:type="spellStart"/>
      <w:r w:rsidRPr="008E0FBF">
        <w:rPr>
          <w:rStyle w:val="FontStyle57"/>
          <w:rFonts w:ascii="Times New Roman" w:hAnsi="Times New Roman" w:cs="Times New Roman"/>
          <w:color w:val="auto"/>
          <w:sz w:val="24"/>
          <w:szCs w:val="24"/>
        </w:rPr>
        <w:t>аликвоты</w:t>
      </w:r>
      <w:proofErr w:type="spellEnd"/>
      <w:r w:rsidRPr="008E0FBF">
        <w:rPr>
          <w:rStyle w:val="FontStyle57"/>
          <w:rFonts w:ascii="Times New Roman" w:hAnsi="Times New Roman" w:cs="Times New Roman"/>
          <w:color w:val="auto"/>
          <w:sz w:val="24"/>
          <w:szCs w:val="24"/>
        </w:rPr>
        <w:t xml:space="preserve"> наносят равномерно на поверхность чашек.</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 Чашки инкубируют всю ночь при температуре (37 ± 2) °C.</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e) Выбирают чашку с раздельными КОЕ, подсчитывают КОЕ и умножают на коэффициент разбавления и объем </w:t>
      </w:r>
      <w:proofErr w:type="spellStart"/>
      <w:r w:rsidRPr="008E0FBF">
        <w:rPr>
          <w:rStyle w:val="FontStyle57"/>
          <w:rFonts w:ascii="Times New Roman" w:hAnsi="Times New Roman" w:cs="Times New Roman"/>
          <w:color w:val="auto"/>
          <w:sz w:val="24"/>
          <w:szCs w:val="24"/>
        </w:rPr>
        <w:t>аликвот</w:t>
      </w:r>
      <w:proofErr w:type="spellEnd"/>
      <w:r w:rsidRPr="008E0FBF">
        <w:rPr>
          <w:rStyle w:val="FontStyle57"/>
          <w:rFonts w:ascii="Times New Roman" w:hAnsi="Times New Roman" w:cs="Times New Roman"/>
          <w:color w:val="auto"/>
          <w:sz w:val="24"/>
          <w:szCs w:val="24"/>
        </w:rPr>
        <w:t xml:space="preserve"> для вычисления плотность в КОЕ/мл.</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f) Соответствие проверяют в соответствии с A.2.3 b).</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096274">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 xml:space="preserve">А.3.4 </w:t>
      </w:r>
      <w:proofErr w:type="spellStart"/>
      <w:r w:rsidRPr="008E0FBF">
        <w:rPr>
          <w:rStyle w:val="FontStyle57"/>
          <w:rFonts w:ascii="Times New Roman" w:hAnsi="Times New Roman" w:cs="Times New Roman"/>
          <w:b/>
          <w:color w:val="auto"/>
          <w:sz w:val="24"/>
          <w:szCs w:val="24"/>
        </w:rPr>
        <w:t>Валидация</w:t>
      </w:r>
      <w:proofErr w:type="spellEnd"/>
      <w:r w:rsidRPr="008E0FBF">
        <w:rPr>
          <w:rStyle w:val="FontStyle57"/>
          <w:rFonts w:ascii="Times New Roman" w:hAnsi="Times New Roman" w:cs="Times New Roman"/>
          <w:b/>
          <w:color w:val="auto"/>
          <w:sz w:val="24"/>
          <w:szCs w:val="24"/>
        </w:rPr>
        <w:t xml:space="preserve"> процесса обеззараживания</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a) Наугад выбирают три контейнера для сбора острых медицинских предметов, </w:t>
      </w:r>
      <w:r w:rsidRPr="008E0FBF">
        <w:rPr>
          <w:rStyle w:val="FontStyle57"/>
          <w:rFonts w:ascii="Times New Roman" w:hAnsi="Times New Roman" w:cs="Times New Roman"/>
          <w:color w:val="auto"/>
          <w:sz w:val="24"/>
          <w:szCs w:val="24"/>
        </w:rPr>
        <w:lastRenderedPageBreak/>
        <w:t>которые недавно прошли обработку.</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b) В каждом контейнере выбирают три участка, которые обычно пачкаются </w:t>
      </w:r>
      <w:proofErr w:type="gramStart"/>
      <w:r w:rsidRPr="008E0FBF">
        <w:rPr>
          <w:rStyle w:val="FontStyle57"/>
          <w:rFonts w:ascii="Times New Roman" w:hAnsi="Times New Roman" w:cs="Times New Roman"/>
          <w:color w:val="auto"/>
          <w:sz w:val="24"/>
          <w:szCs w:val="24"/>
        </w:rPr>
        <w:t>и(</w:t>
      </w:r>
      <w:proofErr w:type="gramEnd"/>
      <w:r w:rsidRPr="008E0FBF">
        <w:rPr>
          <w:rStyle w:val="FontStyle57"/>
          <w:rFonts w:ascii="Times New Roman" w:hAnsi="Times New Roman" w:cs="Times New Roman"/>
          <w:color w:val="auto"/>
          <w:sz w:val="24"/>
          <w:szCs w:val="24"/>
        </w:rPr>
        <w:t>или) которые тяжело очистить.</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c) Стерильный ватный аппликатор погружают в суспензию для экспериментального заражения, и прокручивающим движением в двух противоположных направлениях наносят равномерный слой на площадь примерными размерами 10 см × 10 </w:t>
      </w:r>
      <w:proofErr w:type="spellStart"/>
      <w:proofErr w:type="gramStart"/>
      <w:r w:rsidRPr="008E0FBF">
        <w:rPr>
          <w:rStyle w:val="FontStyle57"/>
          <w:rFonts w:ascii="Times New Roman" w:hAnsi="Times New Roman" w:cs="Times New Roman"/>
          <w:color w:val="auto"/>
          <w:sz w:val="24"/>
          <w:szCs w:val="24"/>
        </w:rPr>
        <w:t>c</w:t>
      </w:r>
      <w:proofErr w:type="gramEnd"/>
      <w:r w:rsidRPr="008E0FBF">
        <w:rPr>
          <w:rStyle w:val="FontStyle57"/>
          <w:rFonts w:ascii="Times New Roman" w:hAnsi="Times New Roman" w:cs="Times New Roman"/>
          <w:color w:val="auto"/>
          <w:sz w:val="24"/>
          <w:szCs w:val="24"/>
        </w:rPr>
        <w:t>м</w:t>
      </w:r>
      <w:proofErr w:type="spellEnd"/>
      <w:r w:rsidRPr="008E0FBF">
        <w:rPr>
          <w:rStyle w:val="FontStyle57"/>
          <w:rFonts w:ascii="Times New Roman" w:hAnsi="Times New Roman" w:cs="Times New Roman"/>
          <w:color w:val="auto"/>
          <w:sz w:val="24"/>
          <w:szCs w:val="24"/>
        </w:rPr>
        <w:t xml:space="preserve"> на каждом участке испытания каждого контейнера.</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d) Если выбранный участок меньше 100 см</w:t>
      </w:r>
      <w:proofErr w:type="gramStart"/>
      <w:r w:rsidRPr="008E0FBF">
        <w:rPr>
          <w:rStyle w:val="FontStyle57"/>
          <w:rFonts w:ascii="Times New Roman" w:hAnsi="Times New Roman" w:cs="Times New Roman"/>
          <w:color w:val="auto"/>
          <w:sz w:val="24"/>
          <w:szCs w:val="24"/>
          <w:vertAlign w:val="superscript"/>
        </w:rPr>
        <w:t>2</w:t>
      </w:r>
      <w:proofErr w:type="gramEnd"/>
      <w:r w:rsidRPr="008E0FBF">
        <w:rPr>
          <w:rStyle w:val="FontStyle57"/>
          <w:rFonts w:ascii="Times New Roman" w:hAnsi="Times New Roman" w:cs="Times New Roman"/>
          <w:color w:val="auto"/>
          <w:sz w:val="24"/>
          <w:szCs w:val="24"/>
        </w:rPr>
        <w:t>, суспензию для экспериментального заражения распределяют по всему участку.</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e) Участкам с нанесенным экспериментальным заражением дают высохнуть при  комнатной температуре в течение 30 минут (для увеличения адгезии).</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f) На трех исследуемых контейнерах проводят процедуру обеззараживания.</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g) После завершения процесса обеззараживания каждый участок с нанесенным экспериментальным заражением на каждом контейнере вытирают стерильным ватным аппликатором  прокручивающим движением в двух противоположных направлениях.</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h) Посев штрихом делают девятью аппликаторами непосредственно на отдельных маркированных чашках </w:t>
      </w:r>
      <w:proofErr w:type="gramStart"/>
      <w:r w:rsidRPr="008E0FBF">
        <w:rPr>
          <w:rStyle w:val="FontStyle57"/>
          <w:rFonts w:ascii="Times New Roman" w:hAnsi="Times New Roman" w:cs="Times New Roman"/>
          <w:color w:val="auto"/>
          <w:sz w:val="24"/>
          <w:szCs w:val="24"/>
        </w:rPr>
        <w:t>с</w:t>
      </w:r>
      <w:proofErr w:type="gramEnd"/>
      <w:r w:rsidRPr="008E0FBF">
        <w:rPr>
          <w:rStyle w:val="FontStyle57"/>
          <w:rFonts w:ascii="Times New Roman" w:hAnsi="Times New Roman" w:cs="Times New Roman"/>
          <w:color w:val="auto"/>
          <w:sz w:val="24"/>
          <w:szCs w:val="24"/>
        </w:rPr>
        <w:t xml:space="preserve"> кровяным </w:t>
      </w:r>
      <w:proofErr w:type="spellStart"/>
      <w:r w:rsidRPr="008E0FBF">
        <w:rPr>
          <w:rStyle w:val="FontStyle57"/>
          <w:rFonts w:ascii="Times New Roman" w:hAnsi="Times New Roman" w:cs="Times New Roman"/>
          <w:color w:val="auto"/>
          <w:sz w:val="24"/>
          <w:szCs w:val="24"/>
        </w:rPr>
        <w:t>агаром</w:t>
      </w:r>
      <w:proofErr w:type="spellEnd"/>
      <w:r w:rsidRPr="008E0FBF">
        <w:rPr>
          <w:rStyle w:val="FontStyle57"/>
          <w:rFonts w:ascii="Times New Roman" w:hAnsi="Times New Roman" w:cs="Times New Roman"/>
          <w:color w:val="auto"/>
          <w:sz w:val="24"/>
          <w:szCs w:val="24"/>
        </w:rPr>
        <w:t>.</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i)</w:t>
      </w:r>
      <w:r w:rsidRPr="008E0FBF">
        <w:rPr>
          <w:rStyle w:val="FontStyle57"/>
          <w:rFonts w:ascii="Times New Roman" w:hAnsi="Times New Roman" w:cs="Times New Roman"/>
          <w:color w:val="auto"/>
          <w:sz w:val="24"/>
          <w:szCs w:val="24"/>
        </w:rPr>
        <w:tab/>
        <w:t xml:space="preserve"> Чашки инкубируют всю ночь при температуре (37 ± 2) °C.</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j) </w:t>
      </w:r>
      <w:r w:rsidRPr="008E0FBF">
        <w:rPr>
          <w:rStyle w:val="FontStyle57"/>
          <w:rFonts w:ascii="Times New Roman" w:hAnsi="Times New Roman" w:cs="Times New Roman"/>
          <w:color w:val="auto"/>
          <w:sz w:val="24"/>
          <w:szCs w:val="24"/>
        </w:rPr>
        <w:tab/>
        <w:t xml:space="preserve">Чашки визуально проверяют и записывают присутствие или отсутствие колоний S. </w:t>
      </w:r>
      <w:proofErr w:type="spellStart"/>
      <w:r w:rsidRPr="008E0FBF">
        <w:rPr>
          <w:rStyle w:val="FontStyle57"/>
          <w:rFonts w:ascii="Times New Roman" w:hAnsi="Times New Roman" w:cs="Times New Roman"/>
          <w:color w:val="auto"/>
          <w:sz w:val="24"/>
          <w:szCs w:val="24"/>
        </w:rPr>
        <w:t>aureus</w:t>
      </w:r>
      <w:proofErr w:type="spellEnd"/>
      <w:r w:rsidRPr="008E0FBF">
        <w:rPr>
          <w:rStyle w:val="FontStyle57"/>
          <w:rFonts w:ascii="Times New Roman" w:hAnsi="Times New Roman" w:cs="Times New Roman"/>
          <w:color w:val="auto"/>
          <w:sz w:val="24"/>
          <w:szCs w:val="24"/>
        </w:rPr>
        <w:t xml:space="preserve"> </w:t>
      </w:r>
      <w:proofErr w:type="spellStart"/>
      <w:r w:rsidRPr="008E0FBF">
        <w:rPr>
          <w:rStyle w:val="FontStyle57"/>
          <w:rFonts w:ascii="Times New Roman" w:hAnsi="Times New Roman" w:cs="Times New Roman"/>
          <w:color w:val="auto"/>
          <w:sz w:val="24"/>
          <w:szCs w:val="24"/>
        </w:rPr>
        <w:t>or</w:t>
      </w:r>
      <w:proofErr w:type="spellEnd"/>
      <w:r w:rsidRPr="008E0FBF">
        <w:rPr>
          <w:rStyle w:val="FontStyle57"/>
          <w:rFonts w:ascii="Times New Roman" w:hAnsi="Times New Roman" w:cs="Times New Roman"/>
          <w:color w:val="auto"/>
          <w:sz w:val="24"/>
          <w:szCs w:val="24"/>
        </w:rPr>
        <w:t xml:space="preserve"> E. </w:t>
      </w:r>
      <w:proofErr w:type="spellStart"/>
      <w:r w:rsidRPr="008E0FBF">
        <w:rPr>
          <w:rStyle w:val="FontStyle57"/>
          <w:rFonts w:ascii="Times New Roman" w:hAnsi="Times New Roman" w:cs="Times New Roman"/>
          <w:color w:val="auto"/>
          <w:sz w:val="24"/>
          <w:szCs w:val="24"/>
        </w:rPr>
        <w:t>faecalis</w:t>
      </w:r>
      <w:proofErr w:type="spellEnd"/>
      <w:r w:rsidRPr="008E0FBF">
        <w:rPr>
          <w:rStyle w:val="FontStyle57"/>
          <w:rFonts w:ascii="Times New Roman" w:hAnsi="Times New Roman" w:cs="Times New Roman"/>
          <w:color w:val="auto"/>
          <w:sz w:val="24"/>
          <w:szCs w:val="24"/>
        </w:rPr>
        <w:t>.</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096274">
      <w:pPr>
        <w:ind w:firstLine="567"/>
        <w:jc w:val="both"/>
        <w:rPr>
          <w:rStyle w:val="FontStyle57"/>
          <w:rFonts w:ascii="Times New Roman" w:hAnsi="Times New Roman" w:cs="Times New Roman"/>
          <w:b/>
          <w:color w:val="auto"/>
          <w:sz w:val="24"/>
          <w:szCs w:val="24"/>
        </w:rPr>
      </w:pPr>
      <w:r w:rsidRPr="008E0FBF">
        <w:rPr>
          <w:rStyle w:val="FontStyle57"/>
          <w:rFonts w:ascii="Times New Roman" w:hAnsi="Times New Roman" w:cs="Times New Roman"/>
          <w:b/>
          <w:color w:val="auto"/>
          <w:sz w:val="24"/>
          <w:szCs w:val="24"/>
        </w:rPr>
        <w:t>А.3.5 Выражение результатов</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Если экспериментальное заражение отвечает требованию 4-log концентрации, указанному в A.2.3 c), выявление микроорганизмов экспериментального заражения </w:t>
      </w:r>
      <w:r w:rsidRPr="008E0FBF">
        <w:rPr>
          <w:rStyle w:val="FontStyle57"/>
          <w:rFonts w:ascii="Times New Roman" w:hAnsi="Times New Roman" w:cs="Times New Roman"/>
          <w:color w:val="auto"/>
          <w:sz w:val="24"/>
          <w:szCs w:val="24"/>
        </w:rPr>
        <w:br/>
        <w:t>не ожидается.</w:t>
      </w:r>
    </w:p>
    <w:p w:rsidR="00096274" w:rsidRPr="008E0FBF" w:rsidRDefault="00096274" w:rsidP="00096274">
      <w:pPr>
        <w:ind w:firstLine="567"/>
        <w:jc w:val="both"/>
        <w:rPr>
          <w:rStyle w:val="FontStyle57"/>
          <w:rFonts w:ascii="Times New Roman" w:hAnsi="Times New Roman" w:cs="Times New Roman"/>
          <w:color w:val="auto"/>
          <w:sz w:val="24"/>
          <w:szCs w:val="24"/>
        </w:rPr>
      </w:pPr>
      <w:r w:rsidRPr="008E0FBF">
        <w:rPr>
          <w:rStyle w:val="FontStyle57"/>
          <w:rFonts w:ascii="Times New Roman" w:hAnsi="Times New Roman" w:cs="Times New Roman"/>
          <w:color w:val="auto"/>
          <w:sz w:val="24"/>
          <w:szCs w:val="24"/>
        </w:rPr>
        <w:t xml:space="preserve">В Таблице A.1 приводится пример матрицы мониторинга результатов </w:t>
      </w:r>
      <w:r w:rsidRPr="008E0FBF">
        <w:rPr>
          <w:rStyle w:val="FontStyle57"/>
          <w:rFonts w:ascii="Times New Roman" w:hAnsi="Times New Roman" w:cs="Times New Roman"/>
          <w:color w:val="auto"/>
          <w:sz w:val="24"/>
          <w:szCs w:val="24"/>
        </w:rPr>
        <w:br/>
        <w:t>по контейнерам.</w:t>
      </w:r>
    </w:p>
    <w:p w:rsidR="00096274" w:rsidRPr="008E0FBF" w:rsidRDefault="00096274" w:rsidP="00096274">
      <w:pPr>
        <w:ind w:firstLine="567"/>
        <w:jc w:val="both"/>
        <w:rPr>
          <w:rStyle w:val="FontStyle57"/>
          <w:rFonts w:ascii="Times New Roman" w:hAnsi="Times New Roman" w:cs="Times New Roman"/>
          <w:color w:val="auto"/>
          <w:sz w:val="24"/>
          <w:szCs w:val="24"/>
        </w:rPr>
      </w:pPr>
    </w:p>
    <w:p w:rsidR="00096274" w:rsidRPr="008E0FBF" w:rsidRDefault="00096274" w:rsidP="00C037A7">
      <w:pPr>
        <w:jc w:val="center"/>
        <w:rPr>
          <w:rStyle w:val="FontStyle57"/>
          <w:rFonts w:ascii="Times New Roman" w:hAnsi="Times New Roman" w:cs="Times New Roman"/>
          <w:color w:val="auto"/>
          <w:sz w:val="24"/>
          <w:szCs w:val="24"/>
        </w:rPr>
      </w:pPr>
      <w:r w:rsidRPr="008E0FBF">
        <w:rPr>
          <w:rStyle w:val="FontStyle57"/>
          <w:rFonts w:ascii="Times New Roman" w:hAnsi="Times New Roman" w:cs="Times New Roman"/>
          <w:b/>
          <w:color w:val="auto"/>
          <w:sz w:val="24"/>
          <w:szCs w:val="24"/>
        </w:rPr>
        <w:t>Таблица A.1 — Образец отчета об испытаниях</w:t>
      </w:r>
    </w:p>
    <w:tbl>
      <w:tblPr>
        <w:tblStyle w:val="TableNormal"/>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1540"/>
        <w:gridCol w:w="954"/>
        <w:gridCol w:w="992"/>
        <w:gridCol w:w="993"/>
        <w:gridCol w:w="992"/>
        <w:gridCol w:w="1276"/>
        <w:gridCol w:w="992"/>
      </w:tblGrid>
      <w:tr w:rsidR="008E0FBF" w:rsidRPr="008E0FBF" w:rsidTr="008E0FBF">
        <w:trPr>
          <w:trHeight w:val="283"/>
        </w:trPr>
        <w:tc>
          <w:tcPr>
            <w:tcW w:w="3157" w:type="dxa"/>
            <w:gridSpan w:val="2"/>
            <w:vMerge w:val="restart"/>
            <w:tcBorders>
              <w:bottom w:val="double" w:sz="4" w:space="0" w:color="auto"/>
            </w:tcBorders>
          </w:tcPr>
          <w:p w:rsidR="00C037A7" w:rsidRPr="008E0FBF" w:rsidRDefault="00C037A7">
            <w:pPr>
              <w:pStyle w:val="TableParagraph"/>
              <w:rPr>
                <w:rFonts w:ascii="Times New Roman" w:hAnsi="Times New Roman" w:cs="Times New Roman"/>
                <w:sz w:val="20"/>
                <w:lang w:val="ru-RU"/>
              </w:rPr>
            </w:pPr>
          </w:p>
        </w:tc>
        <w:tc>
          <w:tcPr>
            <w:tcW w:w="6199" w:type="dxa"/>
            <w:gridSpan w:val="6"/>
            <w:hideMark/>
          </w:tcPr>
          <w:p w:rsidR="00C037A7" w:rsidRPr="008E0FBF" w:rsidRDefault="00C037A7">
            <w:pPr>
              <w:pStyle w:val="TableParagraph"/>
              <w:spacing w:before="18"/>
              <w:ind w:left="1184" w:right="1166"/>
              <w:rPr>
                <w:rFonts w:ascii="Times New Roman" w:hAnsi="Times New Roman" w:cs="Times New Roman"/>
                <w:b/>
                <w:sz w:val="20"/>
                <w:lang w:val="ru-RU"/>
              </w:rPr>
            </w:pPr>
            <w:r w:rsidRPr="008E0FBF">
              <w:rPr>
                <w:rFonts w:ascii="Times New Roman" w:hAnsi="Times New Roman" w:cs="Times New Roman"/>
                <w:b/>
                <w:sz w:val="20"/>
                <w:lang w:val="ru-RU"/>
              </w:rPr>
              <w:t>Организмы, присутствующие на каждом контейнере (Да</w:t>
            </w:r>
            <w:proofErr w:type="gramStart"/>
            <w:r w:rsidRPr="008E0FBF">
              <w:rPr>
                <w:rFonts w:ascii="Times New Roman" w:hAnsi="Times New Roman" w:cs="Times New Roman"/>
                <w:b/>
                <w:sz w:val="20"/>
                <w:lang w:val="ru-RU"/>
              </w:rPr>
              <w:t>/ Н</w:t>
            </w:r>
            <w:proofErr w:type="gramEnd"/>
            <w:r w:rsidRPr="008E0FBF">
              <w:rPr>
                <w:rFonts w:ascii="Times New Roman" w:hAnsi="Times New Roman" w:cs="Times New Roman"/>
                <w:b/>
                <w:sz w:val="20"/>
                <w:lang w:val="ru-RU"/>
              </w:rPr>
              <w:t>ет)</w:t>
            </w:r>
          </w:p>
        </w:tc>
      </w:tr>
      <w:tr w:rsidR="008E0FBF" w:rsidRPr="008E0FBF" w:rsidTr="008E0FBF">
        <w:trPr>
          <w:trHeight w:val="283"/>
        </w:trPr>
        <w:tc>
          <w:tcPr>
            <w:tcW w:w="3157" w:type="dxa"/>
            <w:gridSpan w:val="2"/>
            <w:vMerge/>
            <w:tcBorders>
              <w:bottom w:val="double" w:sz="4" w:space="0" w:color="auto"/>
            </w:tcBorders>
            <w:vAlign w:val="center"/>
            <w:hideMark/>
          </w:tcPr>
          <w:p w:rsidR="00C037A7" w:rsidRPr="008E0FBF" w:rsidRDefault="00C037A7">
            <w:pPr>
              <w:widowControl/>
              <w:autoSpaceDE/>
              <w:autoSpaceDN/>
              <w:rPr>
                <w:rFonts w:ascii="Times New Roman" w:eastAsia="Cambria" w:hAnsi="Times New Roman" w:cs="Times New Roman"/>
                <w:sz w:val="20"/>
                <w:lang w:val="ru-RU"/>
              </w:rPr>
            </w:pPr>
          </w:p>
        </w:tc>
        <w:tc>
          <w:tcPr>
            <w:tcW w:w="2939" w:type="dxa"/>
            <w:gridSpan w:val="3"/>
            <w:tcBorders>
              <w:bottom w:val="single" w:sz="4" w:space="0" w:color="auto"/>
            </w:tcBorders>
            <w:hideMark/>
          </w:tcPr>
          <w:p w:rsidR="00C037A7" w:rsidRPr="008E0FBF" w:rsidRDefault="00C037A7">
            <w:pPr>
              <w:pStyle w:val="TableParagraph"/>
              <w:spacing w:before="18"/>
              <w:ind w:left="1301"/>
              <w:rPr>
                <w:rFonts w:ascii="Times New Roman" w:hAnsi="Times New Roman" w:cs="Times New Roman"/>
                <w:i/>
                <w:sz w:val="20"/>
                <w:lang w:val="ru-RU"/>
              </w:rPr>
            </w:pPr>
            <w:r w:rsidRPr="008E0FBF">
              <w:rPr>
                <w:rFonts w:ascii="Times New Roman" w:hAnsi="Times New Roman" w:cs="Times New Roman"/>
                <w:i/>
                <w:sz w:val="20"/>
                <w:lang w:val="ru-RU"/>
              </w:rPr>
              <w:t xml:space="preserve">S. </w:t>
            </w:r>
            <w:proofErr w:type="spellStart"/>
            <w:r w:rsidRPr="008E0FBF">
              <w:rPr>
                <w:rFonts w:ascii="Times New Roman" w:hAnsi="Times New Roman" w:cs="Times New Roman"/>
                <w:i/>
                <w:sz w:val="20"/>
                <w:lang w:val="ru-RU"/>
              </w:rPr>
              <w:t>aureus</w:t>
            </w:r>
            <w:proofErr w:type="spellEnd"/>
          </w:p>
        </w:tc>
        <w:tc>
          <w:tcPr>
            <w:tcW w:w="3260" w:type="dxa"/>
            <w:gridSpan w:val="3"/>
            <w:tcBorders>
              <w:bottom w:val="single" w:sz="4" w:space="0" w:color="auto"/>
            </w:tcBorders>
            <w:hideMark/>
          </w:tcPr>
          <w:p w:rsidR="00C037A7" w:rsidRPr="008E0FBF" w:rsidRDefault="00C037A7">
            <w:pPr>
              <w:pStyle w:val="TableParagraph"/>
              <w:spacing w:before="18"/>
              <w:ind w:left="1258"/>
              <w:rPr>
                <w:rFonts w:ascii="Times New Roman" w:hAnsi="Times New Roman" w:cs="Times New Roman"/>
                <w:i/>
                <w:sz w:val="20"/>
                <w:lang w:val="ru-RU"/>
              </w:rPr>
            </w:pPr>
            <w:r w:rsidRPr="008E0FBF">
              <w:rPr>
                <w:rFonts w:ascii="Times New Roman" w:hAnsi="Times New Roman" w:cs="Times New Roman"/>
                <w:i/>
                <w:sz w:val="20"/>
                <w:lang w:val="ru-RU"/>
              </w:rPr>
              <w:t xml:space="preserve">E. </w:t>
            </w:r>
            <w:proofErr w:type="spellStart"/>
            <w:r w:rsidRPr="008E0FBF">
              <w:rPr>
                <w:rFonts w:ascii="Times New Roman" w:hAnsi="Times New Roman" w:cs="Times New Roman"/>
                <w:i/>
                <w:sz w:val="20"/>
                <w:lang w:val="ru-RU"/>
              </w:rPr>
              <w:t>faecalis</w:t>
            </w:r>
            <w:proofErr w:type="spellEnd"/>
          </w:p>
        </w:tc>
      </w:tr>
      <w:tr w:rsidR="008E0FBF" w:rsidRPr="008E0FBF" w:rsidTr="008E0FBF">
        <w:trPr>
          <w:trHeight w:val="283"/>
        </w:trPr>
        <w:tc>
          <w:tcPr>
            <w:tcW w:w="3157" w:type="dxa"/>
            <w:gridSpan w:val="2"/>
            <w:vMerge/>
            <w:tcBorders>
              <w:bottom w:val="double" w:sz="4" w:space="0" w:color="auto"/>
            </w:tcBorders>
            <w:vAlign w:val="center"/>
            <w:hideMark/>
          </w:tcPr>
          <w:p w:rsidR="00C037A7" w:rsidRPr="008E0FBF" w:rsidRDefault="00C037A7">
            <w:pPr>
              <w:widowControl/>
              <w:autoSpaceDE/>
              <w:autoSpaceDN/>
              <w:rPr>
                <w:rFonts w:ascii="Times New Roman" w:eastAsia="Cambria" w:hAnsi="Times New Roman" w:cs="Times New Roman"/>
                <w:sz w:val="20"/>
                <w:lang w:val="ru-RU"/>
              </w:rPr>
            </w:pPr>
          </w:p>
        </w:tc>
        <w:tc>
          <w:tcPr>
            <w:tcW w:w="954" w:type="dxa"/>
            <w:tcBorders>
              <w:bottom w:val="double" w:sz="4" w:space="0" w:color="auto"/>
            </w:tcBorders>
            <w:hideMark/>
          </w:tcPr>
          <w:p w:rsidR="00C037A7" w:rsidRPr="008E0FBF" w:rsidRDefault="00C037A7">
            <w:pPr>
              <w:pStyle w:val="TableParagraph"/>
              <w:spacing w:before="18"/>
              <w:rPr>
                <w:rFonts w:ascii="Times New Roman" w:hAnsi="Times New Roman" w:cs="Times New Roman"/>
                <w:sz w:val="20"/>
                <w:lang w:val="ru-RU"/>
              </w:rPr>
            </w:pPr>
            <w:r w:rsidRPr="008E0FBF">
              <w:rPr>
                <w:rFonts w:ascii="Times New Roman" w:hAnsi="Times New Roman" w:cs="Times New Roman"/>
                <w:sz w:val="20"/>
                <w:lang w:val="ru-RU"/>
              </w:rPr>
              <w:t>Участок 1</w:t>
            </w:r>
          </w:p>
        </w:tc>
        <w:tc>
          <w:tcPr>
            <w:tcW w:w="992" w:type="dxa"/>
            <w:tcBorders>
              <w:bottom w:val="double" w:sz="4" w:space="0" w:color="auto"/>
            </w:tcBorders>
            <w:hideMark/>
          </w:tcPr>
          <w:p w:rsidR="00C037A7" w:rsidRPr="008E0FBF" w:rsidRDefault="00C037A7">
            <w:pPr>
              <w:pStyle w:val="TableParagraph"/>
              <w:spacing w:before="18"/>
              <w:rPr>
                <w:rFonts w:ascii="Times New Roman" w:hAnsi="Times New Roman" w:cs="Times New Roman"/>
                <w:sz w:val="20"/>
                <w:lang w:val="ru-RU"/>
              </w:rPr>
            </w:pPr>
            <w:r w:rsidRPr="008E0FBF">
              <w:rPr>
                <w:rFonts w:ascii="Times New Roman" w:hAnsi="Times New Roman" w:cs="Times New Roman"/>
                <w:sz w:val="20"/>
                <w:lang w:val="ru-RU"/>
              </w:rPr>
              <w:t>Участок 2</w:t>
            </w:r>
          </w:p>
        </w:tc>
        <w:tc>
          <w:tcPr>
            <w:tcW w:w="993" w:type="dxa"/>
            <w:tcBorders>
              <w:bottom w:val="double" w:sz="4" w:space="0" w:color="auto"/>
            </w:tcBorders>
            <w:hideMark/>
          </w:tcPr>
          <w:p w:rsidR="00C037A7" w:rsidRPr="008E0FBF" w:rsidRDefault="00C037A7">
            <w:pPr>
              <w:pStyle w:val="TableParagraph"/>
              <w:spacing w:before="18"/>
              <w:rPr>
                <w:rFonts w:ascii="Times New Roman" w:hAnsi="Times New Roman" w:cs="Times New Roman"/>
                <w:sz w:val="20"/>
                <w:lang w:val="ru-RU"/>
              </w:rPr>
            </w:pPr>
            <w:r w:rsidRPr="008E0FBF">
              <w:rPr>
                <w:rFonts w:ascii="Times New Roman" w:hAnsi="Times New Roman" w:cs="Times New Roman"/>
                <w:sz w:val="20"/>
                <w:lang w:val="ru-RU"/>
              </w:rPr>
              <w:t>Участок 3</w:t>
            </w:r>
          </w:p>
        </w:tc>
        <w:tc>
          <w:tcPr>
            <w:tcW w:w="992" w:type="dxa"/>
            <w:tcBorders>
              <w:bottom w:val="double" w:sz="4" w:space="0" w:color="auto"/>
            </w:tcBorders>
            <w:hideMark/>
          </w:tcPr>
          <w:p w:rsidR="00C037A7" w:rsidRPr="008E0FBF" w:rsidRDefault="00C037A7">
            <w:pPr>
              <w:pStyle w:val="TableParagraph"/>
              <w:spacing w:before="18"/>
              <w:rPr>
                <w:rFonts w:ascii="Times New Roman" w:hAnsi="Times New Roman" w:cs="Times New Roman"/>
                <w:sz w:val="20"/>
                <w:lang w:val="ru-RU"/>
              </w:rPr>
            </w:pPr>
            <w:r w:rsidRPr="008E0FBF">
              <w:rPr>
                <w:rFonts w:ascii="Times New Roman" w:hAnsi="Times New Roman" w:cs="Times New Roman"/>
                <w:sz w:val="20"/>
                <w:lang w:val="ru-RU"/>
              </w:rPr>
              <w:t>Участок 1</w:t>
            </w:r>
          </w:p>
        </w:tc>
        <w:tc>
          <w:tcPr>
            <w:tcW w:w="1276" w:type="dxa"/>
            <w:tcBorders>
              <w:bottom w:val="double" w:sz="4" w:space="0" w:color="auto"/>
            </w:tcBorders>
            <w:hideMark/>
          </w:tcPr>
          <w:p w:rsidR="00C037A7" w:rsidRPr="008E0FBF" w:rsidRDefault="00C037A7">
            <w:pPr>
              <w:pStyle w:val="TableParagraph"/>
              <w:spacing w:before="18"/>
              <w:rPr>
                <w:rFonts w:ascii="Times New Roman" w:hAnsi="Times New Roman" w:cs="Times New Roman"/>
                <w:sz w:val="20"/>
                <w:lang w:val="ru-RU"/>
              </w:rPr>
            </w:pPr>
            <w:r w:rsidRPr="008E0FBF">
              <w:rPr>
                <w:rFonts w:ascii="Times New Roman" w:hAnsi="Times New Roman" w:cs="Times New Roman"/>
                <w:sz w:val="20"/>
                <w:lang w:val="ru-RU"/>
              </w:rPr>
              <w:t>Участок 2</w:t>
            </w:r>
          </w:p>
        </w:tc>
        <w:tc>
          <w:tcPr>
            <w:tcW w:w="992" w:type="dxa"/>
            <w:tcBorders>
              <w:bottom w:val="double" w:sz="4" w:space="0" w:color="auto"/>
            </w:tcBorders>
            <w:hideMark/>
          </w:tcPr>
          <w:p w:rsidR="00C037A7" w:rsidRPr="008E0FBF" w:rsidRDefault="00C037A7">
            <w:pPr>
              <w:pStyle w:val="TableParagraph"/>
              <w:spacing w:before="18"/>
              <w:rPr>
                <w:rFonts w:ascii="Times New Roman" w:hAnsi="Times New Roman" w:cs="Times New Roman"/>
                <w:sz w:val="20"/>
                <w:lang w:val="ru-RU"/>
              </w:rPr>
            </w:pPr>
            <w:r w:rsidRPr="008E0FBF">
              <w:rPr>
                <w:rFonts w:ascii="Times New Roman" w:hAnsi="Times New Roman" w:cs="Times New Roman"/>
                <w:sz w:val="20"/>
                <w:lang w:val="ru-RU"/>
              </w:rPr>
              <w:t>Участок 3</w:t>
            </w:r>
          </w:p>
        </w:tc>
      </w:tr>
      <w:tr w:rsidR="008E0FBF" w:rsidRPr="008E0FBF" w:rsidTr="008E0FBF">
        <w:trPr>
          <w:trHeight w:val="288"/>
        </w:trPr>
        <w:tc>
          <w:tcPr>
            <w:tcW w:w="1617" w:type="dxa"/>
            <w:vMerge w:val="restart"/>
            <w:tcBorders>
              <w:top w:val="double" w:sz="4" w:space="0" w:color="auto"/>
            </w:tcBorders>
          </w:tcPr>
          <w:p w:rsidR="00C037A7" w:rsidRPr="008E0FBF" w:rsidRDefault="00C037A7">
            <w:pPr>
              <w:pStyle w:val="TableParagraph"/>
              <w:rPr>
                <w:rFonts w:ascii="Times New Roman" w:hAnsi="Times New Roman" w:cs="Times New Roman"/>
                <w:b/>
                <w:sz w:val="18"/>
                <w:lang w:val="ru-RU"/>
              </w:rPr>
            </w:pPr>
          </w:p>
          <w:p w:rsidR="00C037A7" w:rsidRPr="008E0FBF" w:rsidRDefault="00C037A7">
            <w:pPr>
              <w:pStyle w:val="TableParagraph"/>
              <w:spacing w:line="227" w:lineRule="exact"/>
              <w:ind w:left="78" w:right="63"/>
              <w:rPr>
                <w:rFonts w:ascii="Times New Roman" w:hAnsi="Times New Roman" w:cs="Times New Roman"/>
                <w:sz w:val="20"/>
                <w:lang w:val="ru-RU"/>
              </w:rPr>
            </w:pPr>
            <w:r w:rsidRPr="008E0FBF">
              <w:rPr>
                <w:rFonts w:ascii="Times New Roman" w:hAnsi="Times New Roman" w:cs="Times New Roman"/>
                <w:sz w:val="20"/>
                <w:lang w:val="ru-RU"/>
              </w:rPr>
              <w:t>Контейнер после</w:t>
            </w:r>
          </w:p>
          <w:p w:rsidR="00C037A7" w:rsidRPr="008E0FBF" w:rsidRDefault="00C037A7">
            <w:pPr>
              <w:pStyle w:val="TableParagraph"/>
              <w:spacing w:line="227" w:lineRule="exact"/>
              <w:ind w:left="77" w:right="63"/>
              <w:rPr>
                <w:rFonts w:ascii="Times New Roman" w:hAnsi="Times New Roman" w:cs="Times New Roman"/>
                <w:i/>
                <w:sz w:val="20"/>
                <w:lang w:val="ru-RU"/>
              </w:rPr>
            </w:pPr>
            <w:r w:rsidRPr="008E0FBF">
              <w:rPr>
                <w:rFonts w:ascii="Times New Roman" w:hAnsi="Times New Roman" w:cs="Times New Roman"/>
                <w:i/>
                <w:sz w:val="20"/>
                <w:lang w:val="ru-RU"/>
              </w:rPr>
              <w:t>обработки</w:t>
            </w:r>
          </w:p>
        </w:tc>
        <w:tc>
          <w:tcPr>
            <w:tcW w:w="1540" w:type="dxa"/>
            <w:tcBorders>
              <w:top w:val="double" w:sz="4" w:space="0" w:color="auto"/>
            </w:tcBorders>
            <w:hideMark/>
          </w:tcPr>
          <w:p w:rsidR="00C037A7" w:rsidRPr="008E0FBF" w:rsidRDefault="00C037A7">
            <w:pPr>
              <w:pStyle w:val="TableParagraph"/>
              <w:spacing w:before="18"/>
              <w:ind w:left="50"/>
              <w:rPr>
                <w:rFonts w:ascii="Times New Roman" w:hAnsi="Times New Roman" w:cs="Times New Roman"/>
                <w:sz w:val="20"/>
                <w:lang w:val="ru-RU"/>
              </w:rPr>
            </w:pPr>
            <w:r w:rsidRPr="008E0FBF">
              <w:rPr>
                <w:rFonts w:ascii="Times New Roman" w:hAnsi="Times New Roman" w:cs="Times New Roman"/>
                <w:sz w:val="20"/>
                <w:lang w:val="ru-RU"/>
              </w:rPr>
              <w:t>Контейнер 1</w:t>
            </w:r>
          </w:p>
        </w:tc>
        <w:tc>
          <w:tcPr>
            <w:tcW w:w="954" w:type="dxa"/>
            <w:tcBorders>
              <w:top w:val="double" w:sz="4" w:space="0" w:color="auto"/>
            </w:tcBorders>
          </w:tcPr>
          <w:p w:rsidR="00C037A7" w:rsidRPr="008E0FBF" w:rsidRDefault="00C037A7">
            <w:pPr>
              <w:pStyle w:val="TableParagraph"/>
              <w:rPr>
                <w:rFonts w:ascii="Times New Roman" w:hAnsi="Times New Roman" w:cs="Times New Roman"/>
                <w:sz w:val="20"/>
                <w:lang w:val="ru-RU"/>
              </w:rPr>
            </w:pPr>
          </w:p>
        </w:tc>
        <w:tc>
          <w:tcPr>
            <w:tcW w:w="992" w:type="dxa"/>
            <w:tcBorders>
              <w:top w:val="double" w:sz="4" w:space="0" w:color="auto"/>
            </w:tcBorders>
          </w:tcPr>
          <w:p w:rsidR="00C037A7" w:rsidRPr="008E0FBF" w:rsidRDefault="00C037A7">
            <w:pPr>
              <w:pStyle w:val="TableParagraph"/>
              <w:rPr>
                <w:rFonts w:ascii="Times New Roman" w:hAnsi="Times New Roman" w:cs="Times New Roman"/>
                <w:sz w:val="20"/>
                <w:lang w:val="ru-RU"/>
              </w:rPr>
            </w:pPr>
          </w:p>
        </w:tc>
        <w:tc>
          <w:tcPr>
            <w:tcW w:w="993" w:type="dxa"/>
            <w:tcBorders>
              <w:top w:val="double" w:sz="4" w:space="0" w:color="auto"/>
            </w:tcBorders>
          </w:tcPr>
          <w:p w:rsidR="00C037A7" w:rsidRPr="008E0FBF" w:rsidRDefault="00C037A7">
            <w:pPr>
              <w:pStyle w:val="TableParagraph"/>
              <w:rPr>
                <w:rFonts w:ascii="Times New Roman" w:hAnsi="Times New Roman" w:cs="Times New Roman"/>
                <w:sz w:val="20"/>
                <w:lang w:val="ru-RU"/>
              </w:rPr>
            </w:pPr>
          </w:p>
        </w:tc>
        <w:tc>
          <w:tcPr>
            <w:tcW w:w="992" w:type="dxa"/>
            <w:tcBorders>
              <w:top w:val="double" w:sz="4" w:space="0" w:color="auto"/>
            </w:tcBorders>
          </w:tcPr>
          <w:p w:rsidR="00C037A7" w:rsidRPr="008E0FBF" w:rsidRDefault="00C037A7">
            <w:pPr>
              <w:pStyle w:val="TableParagraph"/>
              <w:rPr>
                <w:rFonts w:ascii="Times New Roman" w:hAnsi="Times New Roman" w:cs="Times New Roman"/>
                <w:sz w:val="20"/>
                <w:lang w:val="ru-RU"/>
              </w:rPr>
            </w:pPr>
          </w:p>
        </w:tc>
        <w:tc>
          <w:tcPr>
            <w:tcW w:w="1276" w:type="dxa"/>
            <w:tcBorders>
              <w:top w:val="double" w:sz="4" w:space="0" w:color="auto"/>
            </w:tcBorders>
          </w:tcPr>
          <w:p w:rsidR="00C037A7" w:rsidRPr="008E0FBF" w:rsidRDefault="00C037A7">
            <w:pPr>
              <w:pStyle w:val="TableParagraph"/>
              <w:rPr>
                <w:rFonts w:ascii="Times New Roman" w:hAnsi="Times New Roman" w:cs="Times New Roman"/>
                <w:sz w:val="20"/>
                <w:lang w:val="ru-RU"/>
              </w:rPr>
            </w:pPr>
          </w:p>
        </w:tc>
        <w:tc>
          <w:tcPr>
            <w:tcW w:w="992" w:type="dxa"/>
            <w:tcBorders>
              <w:top w:val="double" w:sz="4" w:space="0" w:color="auto"/>
            </w:tcBorders>
          </w:tcPr>
          <w:p w:rsidR="00C037A7" w:rsidRPr="008E0FBF" w:rsidRDefault="00C037A7">
            <w:pPr>
              <w:pStyle w:val="TableParagraph"/>
              <w:rPr>
                <w:rFonts w:ascii="Times New Roman" w:hAnsi="Times New Roman" w:cs="Times New Roman"/>
                <w:sz w:val="20"/>
                <w:lang w:val="ru-RU"/>
              </w:rPr>
            </w:pPr>
          </w:p>
        </w:tc>
      </w:tr>
      <w:tr w:rsidR="008E0FBF" w:rsidRPr="008E0FBF" w:rsidTr="008E0FBF">
        <w:trPr>
          <w:trHeight w:val="293"/>
        </w:trPr>
        <w:tc>
          <w:tcPr>
            <w:tcW w:w="1617" w:type="dxa"/>
            <w:vMerge/>
            <w:vAlign w:val="center"/>
            <w:hideMark/>
          </w:tcPr>
          <w:p w:rsidR="00C037A7" w:rsidRPr="008E0FBF" w:rsidRDefault="00C037A7">
            <w:pPr>
              <w:widowControl/>
              <w:autoSpaceDE/>
              <w:autoSpaceDN/>
              <w:rPr>
                <w:rFonts w:ascii="Times New Roman" w:eastAsia="Cambria" w:hAnsi="Times New Roman" w:cs="Times New Roman"/>
                <w:i/>
                <w:sz w:val="20"/>
                <w:lang w:val="ru-RU"/>
              </w:rPr>
            </w:pPr>
          </w:p>
        </w:tc>
        <w:tc>
          <w:tcPr>
            <w:tcW w:w="1540" w:type="dxa"/>
            <w:hideMark/>
          </w:tcPr>
          <w:p w:rsidR="00C037A7" w:rsidRPr="008E0FBF" w:rsidRDefault="00C037A7">
            <w:pPr>
              <w:pStyle w:val="TableParagraph"/>
              <w:spacing w:before="23"/>
              <w:ind w:left="50"/>
              <w:rPr>
                <w:rFonts w:ascii="Times New Roman" w:hAnsi="Times New Roman" w:cs="Times New Roman"/>
                <w:sz w:val="20"/>
                <w:lang w:val="ru-RU"/>
              </w:rPr>
            </w:pPr>
            <w:r w:rsidRPr="008E0FBF">
              <w:rPr>
                <w:rFonts w:ascii="Times New Roman" w:hAnsi="Times New Roman" w:cs="Times New Roman"/>
                <w:sz w:val="20"/>
                <w:lang w:val="ru-RU"/>
              </w:rPr>
              <w:t>Контейнер 2</w:t>
            </w:r>
          </w:p>
        </w:tc>
        <w:tc>
          <w:tcPr>
            <w:tcW w:w="954" w:type="dxa"/>
          </w:tcPr>
          <w:p w:rsidR="00C037A7" w:rsidRPr="008E0FBF" w:rsidRDefault="00C037A7">
            <w:pPr>
              <w:pStyle w:val="TableParagraph"/>
              <w:rPr>
                <w:rFonts w:ascii="Times New Roman" w:hAnsi="Times New Roman" w:cs="Times New Roman"/>
                <w:sz w:val="20"/>
                <w:lang w:val="ru-RU"/>
              </w:rPr>
            </w:pPr>
          </w:p>
        </w:tc>
        <w:tc>
          <w:tcPr>
            <w:tcW w:w="992" w:type="dxa"/>
          </w:tcPr>
          <w:p w:rsidR="00C037A7" w:rsidRPr="008E0FBF" w:rsidRDefault="00C037A7">
            <w:pPr>
              <w:pStyle w:val="TableParagraph"/>
              <w:rPr>
                <w:rFonts w:ascii="Times New Roman" w:hAnsi="Times New Roman" w:cs="Times New Roman"/>
                <w:sz w:val="20"/>
                <w:lang w:val="ru-RU"/>
              </w:rPr>
            </w:pPr>
          </w:p>
        </w:tc>
        <w:tc>
          <w:tcPr>
            <w:tcW w:w="993" w:type="dxa"/>
          </w:tcPr>
          <w:p w:rsidR="00C037A7" w:rsidRPr="008E0FBF" w:rsidRDefault="00C037A7">
            <w:pPr>
              <w:pStyle w:val="TableParagraph"/>
              <w:rPr>
                <w:rFonts w:ascii="Times New Roman" w:hAnsi="Times New Roman" w:cs="Times New Roman"/>
                <w:sz w:val="20"/>
                <w:lang w:val="ru-RU"/>
              </w:rPr>
            </w:pPr>
          </w:p>
        </w:tc>
        <w:tc>
          <w:tcPr>
            <w:tcW w:w="992" w:type="dxa"/>
          </w:tcPr>
          <w:p w:rsidR="00C037A7" w:rsidRPr="008E0FBF" w:rsidRDefault="00C037A7">
            <w:pPr>
              <w:pStyle w:val="TableParagraph"/>
              <w:rPr>
                <w:rFonts w:ascii="Times New Roman" w:hAnsi="Times New Roman" w:cs="Times New Roman"/>
                <w:sz w:val="20"/>
                <w:lang w:val="ru-RU"/>
              </w:rPr>
            </w:pPr>
          </w:p>
        </w:tc>
        <w:tc>
          <w:tcPr>
            <w:tcW w:w="1276" w:type="dxa"/>
          </w:tcPr>
          <w:p w:rsidR="00C037A7" w:rsidRPr="008E0FBF" w:rsidRDefault="00C037A7">
            <w:pPr>
              <w:pStyle w:val="TableParagraph"/>
              <w:rPr>
                <w:rFonts w:ascii="Times New Roman" w:hAnsi="Times New Roman" w:cs="Times New Roman"/>
                <w:sz w:val="20"/>
                <w:lang w:val="ru-RU"/>
              </w:rPr>
            </w:pPr>
          </w:p>
        </w:tc>
        <w:tc>
          <w:tcPr>
            <w:tcW w:w="992" w:type="dxa"/>
          </w:tcPr>
          <w:p w:rsidR="00C037A7" w:rsidRPr="008E0FBF" w:rsidRDefault="00C037A7">
            <w:pPr>
              <w:pStyle w:val="TableParagraph"/>
              <w:rPr>
                <w:rFonts w:ascii="Times New Roman" w:hAnsi="Times New Roman" w:cs="Times New Roman"/>
                <w:sz w:val="20"/>
                <w:lang w:val="ru-RU"/>
              </w:rPr>
            </w:pPr>
          </w:p>
        </w:tc>
      </w:tr>
      <w:tr w:rsidR="008E0FBF" w:rsidRPr="008E0FBF" w:rsidTr="008E0FBF">
        <w:trPr>
          <w:trHeight w:val="293"/>
        </w:trPr>
        <w:tc>
          <w:tcPr>
            <w:tcW w:w="1617" w:type="dxa"/>
            <w:vMerge/>
            <w:vAlign w:val="center"/>
            <w:hideMark/>
          </w:tcPr>
          <w:p w:rsidR="00C037A7" w:rsidRPr="008E0FBF" w:rsidRDefault="00C037A7">
            <w:pPr>
              <w:widowControl/>
              <w:autoSpaceDE/>
              <w:autoSpaceDN/>
              <w:rPr>
                <w:rFonts w:ascii="Times New Roman" w:eastAsia="Cambria" w:hAnsi="Times New Roman" w:cs="Times New Roman"/>
                <w:i/>
                <w:sz w:val="20"/>
                <w:lang w:val="ru-RU"/>
              </w:rPr>
            </w:pPr>
          </w:p>
        </w:tc>
        <w:tc>
          <w:tcPr>
            <w:tcW w:w="1540" w:type="dxa"/>
            <w:hideMark/>
          </w:tcPr>
          <w:p w:rsidR="00C037A7" w:rsidRPr="008E0FBF" w:rsidRDefault="00C037A7">
            <w:pPr>
              <w:pStyle w:val="TableParagraph"/>
              <w:spacing w:before="23"/>
              <w:ind w:left="50"/>
              <w:rPr>
                <w:rFonts w:ascii="Times New Roman" w:hAnsi="Times New Roman" w:cs="Times New Roman"/>
                <w:sz w:val="20"/>
                <w:lang w:val="ru-RU"/>
              </w:rPr>
            </w:pPr>
            <w:r w:rsidRPr="008E0FBF">
              <w:rPr>
                <w:rFonts w:ascii="Times New Roman" w:hAnsi="Times New Roman" w:cs="Times New Roman"/>
                <w:sz w:val="20"/>
                <w:lang w:val="ru-RU"/>
              </w:rPr>
              <w:t>Контейнер 3</w:t>
            </w:r>
          </w:p>
        </w:tc>
        <w:tc>
          <w:tcPr>
            <w:tcW w:w="954" w:type="dxa"/>
          </w:tcPr>
          <w:p w:rsidR="00C037A7" w:rsidRPr="008E0FBF" w:rsidRDefault="00C037A7">
            <w:pPr>
              <w:pStyle w:val="TableParagraph"/>
              <w:rPr>
                <w:rFonts w:ascii="Times New Roman" w:hAnsi="Times New Roman" w:cs="Times New Roman"/>
                <w:sz w:val="20"/>
                <w:lang w:val="ru-RU"/>
              </w:rPr>
            </w:pPr>
          </w:p>
        </w:tc>
        <w:tc>
          <w:tcPr>
            <w:tcW w:w="992" w:type="dxa"/>
          </w:tcPr>
          <w:p w:rsidR="00C037A7" w:rsidRPr="008E0FBF" w:rsidRDefault="00C037A7">
            <w:pPr>
              <w:pStyle w:val="TableParagraph"/>
              <w:rPr>
                <w:rFonts w:ascii="Times New Roman" w:hAnsi="Times New Roman" w:cs="Times New Roman"/>
                <w:sz w:val="20"/>
                <w:lang w:val="ru-RU"/>
              </w:rPr>
            </w:pPr>
          </w:p>
        </w:tc>
        <w:tc>
          <w:tcPr>
            <w:tcW w:w="993" w:type="dxa"/>
          </w:tcPr>
          <w:p w:rsidR="00C037A7" w:rsidRPr="008E0FBF" w:rsidRDefault="00C037A7">
            <w:pPr>
              <w:pStyle w:val="TableParagraph"/>
              <w:rPr>
                <w:rFonts w:ascii="Times New Roman" w:hAnsi="Times New Roman" w:cs="Times New Roman"/>
                <w:sz w:val="20"/>
                <w:lang w:val="ru-RU"/>
              </w:rPr>
            </w:pPr>
          </w:p>
        </w:tc>
        <w:tc>
          <w:tcPr>
            <w:tcW w:w="992" w:type="dxa"/>
          </w:tcPr>
          <w:p w:rsidR="00C037A7" w:rsidRPr="008E0FBF" w:rsidRDefault="00C037A7">
            <w:pPr>
              <w:pStyle w:val="TableParagraph"/>
              <w:rPr>
                <w:rFonts w:ascii="Times New Roman" w:hAnsi="Times New Roman" w:cs="Times New Roman"/>
                <w:sz w:val="20"/>
                <w:lang w:val="ru-RU"/>
              </w:rPr>
            </w:pPr>
          </w:p>
        </w:tc>
        <w:tc>
          <w:tcPr>
            <w:tcW w:w="1276" w:type="dxa"/>
          </w:tcPr>
          <w:p w:rsidR="00C037A7" w:rsidRPr="008E0FBF" w:rsidRDefault="00C037A7">
            <w:pPr>
              <w:pStyle w:val="TableParagraph"/>
              <w:rPr>
                <w:rFonts w:ascii="Times New Roman" w:hAnsi="Times New Roman" w:cs="Times New Roman"/>
                <w:sz w:val="20"/>
                <w:lang w:val="ru-RU"/>
              </w:rPr>
            </w:pPr>
          </w:p>
        </w:tc>
        <w:tc>
          <w:tcPr>
            <w:tcW w:w="992" w:type="dxa"/>
          </w:tcPr>
          <w:p w:rsidR="00C037A7" w:rsidRPr="008E0FBF" w:rsidRDefault="00C037A7">
            <w:pPr>
              <w:pStyle w:val="TableParagraph"/>
              <w:rPr>
                <w:rFonts w:ascii="Times New Roman" w:hAnsi="Times New Roman" w:cs="Times New Roman"/>
                <w:sz w:val="20"/>
                <w:lang w:val="ru-RU"/>
              </w:rPr>
            </w:pPr>
          </w:p>
        </w:tc>
      </w:tr>
      <w:tr w:rsidR="008E0FBF" w:rsidRPr="008E0FBF" w:rsidTr="008E0FBF">
        <w:trPr>
          <w:trHeight w:val="513"/>
        </w:trPr>
        <w:tc>
          <w:tcPr>
            <w:tcW w:w="3157" w:type="dxa"/>
            <w:gridSpan w:val="2"/>
            <w:hideMark/>
          </w:tcPr>
          <w:p w:rsidR="00C037A7" w:rsidRPr="008E0FBF" w:rsidRDefault="00C037A7">
            <w:pPr>
              <w:pStyle w:val="TableParagraph"/>
              <w:spacing w:before="23" w:line="227" w:lineRule="exact"/>
              <w:ind w:left="281"/>
              <w:rPr>
                <w:rFonts w:ascii="Times New Roman" w:hAnsi="Times New Roman" w:cs="Times New Roman"/>
                <w:sz w:val="20"/>
                <w:lang w:val="ru-RU"/>
              </w:rPr>
            </w:pPr>
            <w:r w:rsidRPr="008E0FBF">
              <w:rPr>
                <w:rFonts w:ascii="Times New Roman" w:hAnsi="Times New Roman" w:cs="Times New Roman"/>
                <w:sz w:val="20"/>
                <w:lang w:val="ru-RU"/>
              </w:rPr>
              <w:t xml:space="preserve">Плотность экспериментального заражения отвечает требованиям </w:t>
            </w:r>
            <w:hyperlink r:id="rId21" w:anchor="_bookmark53" w:history="1">
              <w:r w:rsidRPr="008E0FBF">
                <w:rPr>
                  <w:rStyle w:val="a9"/>
                  <w:color w:val="auto"/>
                  <w:sz w:val="20"/>
                  <w:lang w:val="ru-RU"/>
                </w:rPr>
                <w:t xml:space="preserve">A.2.3 </w:t>
              </w:r>
            </w:hyperlink>
            <w:r w:rsidRPr="008E0FBF">
              <w:rPr>
                <w:rFonts w:ascii="Times New Roman" w:hAnsi="Times New Roman" w:cs="Times New Roman"/>
                <w:sz w:val="20"/>
                <w:lang w:val="ru-RU"/>
              </w:rPr>
              <w:t>b)?</w:t>
            </w:r>
          </w:p>
        </w:tc>
        <w:tc>
          <w:tcPr>
            <w:tcW w:w="6199" w:type="dxa"/>
            <w:gridSpan w:val="6"/>
            <w:hideMark/>
          </w:tcPr>
          <w:p w:rsidR="00C037A7" w:rsidRPr="008E0FBF" w:rsidRDefault="00C037A7">
            <w:pPr>
              <w:pStyle w:val="TableParagraph"/>
              <w:spacing w:before="133"/>
              <w:ind w:left="1184" w:right="1166"/>
              <w:rPr>
                <w:rFonts w:ascii="Times New Roman" w:hAnsi="Times New Roman" w:cs="Times New Roman"/>
                <w:sz w:val="20"/>
                <w:lang w:val="ru-RU"/>
              </w:rPr>
            </w:pPr>
            <w:r w:rsidRPr="008E0FBF">
              <w:rPr>
                <w:rFonts w:ascii="Times New Roman" w:hAnsi="Times New Roman" w:cs="Times New Roman"/>
                <w:sz w:val="20"/>
                <w:lang w:val="ru-RU"/>
              </w:rPr>
              <w:t>Да</w:t>
            </w:r>
            <w:proofErr w:type="gramStart"/>
            <w:r w:rsidRPr="008E0FBF">
              <w:rPr>
                <w:rFonts w:ascii="Times New Roman" w:hAnsi="Times New Roman" w:cs="Times New Roman"/>
                <w:sz w:val="20"/>
                <w:lang w:val="ru-RU"/>
              </w:rPr>
              <w:t>/ Н</w:t>
            </w:r>
            <w:proofErr w:type="gramEnd"/>
            <w:r w:rsidRPr="008E0FBF">
              <w:rPr>
                <w:rFonts w:ascii="Times New Roman" w:hAnsi="Times New Roman" w:cs="Times New Roman"/>
                <w:sz w:val="20"/>
                <w:lang w:val="ru-RU"/>
              </w:rPr>
              <w:t>ет</w:t>
            </w:r>
          </w:p>
        </w:tc>
      </w:tr>
      <w:tr w:rsidR="008E0FBF" w:rsidRPr="008E0FBF" w:rsidTr="008E0FBF">
        <w:trPr>
          <w:trHeight w:val="288"/>
        </w:trPr>
        <w:tc>
          <w:tcPr>
            <w:tcW w:w="3157" w:type="dxa"/>
            <w:gridSpan w:val="2"/>
            <w:hideMark/>
          </w:tcPr>
          <w:p w:rsidR="00C037A7" w:rsidRPr="008E0FBF" w:rsidRDefault="00C037A7">
            <w:pPr>
              <w:pStyle w:val="TableParagraph"/>
              <w:spacing w:before="23"/>
              <w:ind w:left="831"/>
              <w:rPr>
                <w:rFonts w:ascii="Times New Roman" w:hAnsi="Times New Roman" w:cs="Times New Roman"/>
                <w:sz w:val="20"/>
                <w:lang w:val="ru-RU"/>
              </w:rPr>
            </w:pPr>
            <w:r w:rsidRPr="008E0FBF">
              <w:rPr>
                <w:rFonts w:ascii="Times New Roman" w:hAnsi="Times New Roman" w:cs="Times New Roman"/>
                <w:sz w:val="20"/>
                <w:lang w:val="ru-RU"/>
              </w:rPr>
              <w:t>Положительный контроль</w:t>
            </w:r>
          </w:p>
        </w:tc>
        <w:tc>
          <w:tcPr>
            <w:tcW w:w="6199" w:type="dxa"/>
            <w:gridSpan w:val="6"/>
            <w:hideMark/>
          </w:tcPr>
          <w:p w:rsidR="00C037A7" w:rsidRPr="008E0FBF" w:rsidRDefault="00C037A7">
            <w:pPr>
              <w:pStyle w:val="TableParagraph"/>
              <w:spacing w:before="23"/>
              <w:ind w:left="1358"/>
              <w:rPr>
                <w:rFonts w:ascii="Times New Roman" w:hAnsi="Times New Roman" w:cs="Times New Roman"/>
                <w:sz w:val="20"/>
                <w:lang w:val="ru-RU"/>
              </w:rPr>
            </w:pPr>
            <w:r w:rsidRPr="008E0FBF">
              <w:rPr>
                <w:rFonts w:ascii="Times New Roman" w:hAnsi="Times New Roman" w:cs="Times New Roman"/>
                <w:sz w:val="20"/>
                <w:lang w:val="ru-RU"/>
              </w:rPr>
              <w:t xml:space="preserve">(Присутствуют и </w:t>
            </w:r>
            <w:r w:rsidRPr="008E0FBF">
              <w:rPr>
                <w:rFonts w:ascii="Times New Roman" w:hAnsi="Times New Roman" w:cs="Times New Roman"/>
                <w:i/>
                <w:sz w:val="20"/>
                <w:lang w:val="ru-RU"/>
              </w:rPr>
              <w:t xml:space="preserve">S. </w:t>
            </w:r>
            <w:proofErr w:type="spellStart"/>
            <w:r w:rsidRPr="008E0FBF">
              <w:rPr>
                <w:rFonts w:ascii="Times New Roman" w:hAnsi="Times New Roman" w:cs="Times New Roman"/>
                <w:i/>
                <w:sz w:val="20"/>
                <w:lang w:val="ru-RU"/>
              </w:rPr>
              <w:t>aureus</w:t>
            </w:r>
            <w:proofErr w:type="spellEnd"/>
            <w:r w:rsidRPr="008E0FBF">
              <w:rPr>
                <w:rFonts w:ascii="Times New Roman" w:hAnsi="Times New Roman" w:cs="Times New Roman"/>
                <w:i/>
                <w:sz w:val="20"/>
                <w:lang w:val="ru-RU"/>
              </w:rPr>
              <w:t xml:space="preserve"> </w:t>
            </w:r>
            <w:r w:rsidRPr="008E0FBF">
              <w:rPr>
                <w:rFonts w:ascii="Times New Roman" w:hAnsi="Times New Roman" w:cs="Times New Roman"/>
                <w:sz w:val="20"/>
                <w:lang w:val="ru-RU"/>
              </w:rPr>
              <w:t xml:space="preserve">и </w:t>
            </w:r>
            <w:r w:rsidRPr="008E0FBF">
              <w:rPr>
                <w:rFonts w:ascii="Times New Roman" w:hAnsi="Times New Roman" w:cs="Times New Roman"/>
                <w:i/>
                <w:sz w:val="20"/>
                <w:lang w:val="ru-RU"/>
              </w:rPr>
              <w:t xml:space="preserve">E. </w:t>
            </w:r>
            <w:proofErr w:type="spellStart"/>
            <w:r w:rsidRPr="008E0FBF">
              <w:rPr>
                <w:rFonts w:ascii="Times New Roman" w:hAnsi="Times New Roman" w:cs="Times New Roman"/>
                <w:i/>
                <w:sz w:val="20"/>
                <w:lang w:val="ru-RU"/>
              </w:rPr>
              <w:t>faecalis</w:t>
            </w:r>
            <w:proofErr w:type="spellEnd"/>
            <w:r w:rsidRPr="008E0FBF">
              <w:rPr>
                <w:rFonts w:ascii="Times New Roman" w:hAnsi="Times New Roman" w:cs="Times New Roman"/>
                <w:sz w:val="20"/>
                <w:lang w:val="ru-RU"/>
              </w:rPr>
              <w:t>) Да</w:t>
            </w:r>
            <w:proofErr w:type="gramStart"/>
            <w:r w:rsidRPr="008E0FBF">
              <w:rPr>
                <w:rFonts w:ascii="Times New Roman" w:hAnsi="Times New Roman" w:cs="Times New Roman"/>
                <w:sz w:val="20"/>
                <w:lang w:val="ru-RU"/>
              </w:rPr>
              <w:t>/ Н</w:t>
            </w:r>
            <w:proofErr w:type="gramEnd"/>
            <w:r w:rsidRPr="008E0FBF">
              <w:rPr>
                <w:rFonts w:ascii="Times New Roman" w:hAnsi="Times New Roman" w:cs="Times New Roman"/>
                <w:sz w:val="20"/>
                <w:lang w:val="ru-RU"/>
              </w:rPr>
              <w:t>ет</w:t>
            </w:r>
          </w:p>
        </w:tc>
      </w:tr>
    </w:tbl>
    <w:p w:rsidR="00822CD8" w:rsidRPr="008E0FBF" w:rsidRDefault="00822CD8" w:rsidP="00486950">
      <w:pPr>
        <w:pStyle w:val="Style31"/>
        <w:widowControl/>
        <w:ind w:firstLine="567"/>
        <w:jc w:val="center"/>
        <w:rPr>
          <w:rStyle w:val="ListLabel137"/>
          <w:rFonts w:asciiTheme="minorHAnsi" w:hAnsiTheme="minorHAnsi" w:cstheme="minorHAnsi"/>
          <w:b/>
          <w:lang w:val="ru-RU"/>
        </w:rPr>
      </w:pPr>
    </w:p>
    <w:p w:rsidR="00C037A7" w:rsidRPr="008E0FBF" w:rsidRDefault="00C037A7" w:rsidP="00C037A7">
      <w:pPr>
        <w:pStyle w:val="Style31"/>
        <w:widowControl/>
        <w:ind w:firstLine="567"/>
        <w:jc w:val="both"/>
        <w:rPr>
          <w:rStyle w:val="ListLabel137"/>
          <w:rFonts w:asciiTheme="minorHAnsi" w:hAnsiTheme="minorHAnsi" w:cstheme="minorHAnsi"/>
          <w:b/>
          <w:lang w:val="ru-RU"/>
        </w:rPr>
      </w:pPr>
      <w:r w:rsidRPr="008E0FBF">
        <w:rPr>
          <w:rStyle w:val="ListLabel137"/>
          <w:rFonts w:asciiTheme="minorHAnsi" w:hAnsiTheme="minorHAnsi" w:cstheme="minorHAnsi"/>
          <w:b/>
          <w:lang w:val="ru-RU"/>
        </w:rPr>
        <w:t>А.3.6 Оценка результатов</w:t>
      </w:r>
    </w:p>
    <w:p w:rsidR="00C037A7" w:rsidRPr="008E0FBF" w:rsidRDefault="00C037A7" w:rsidP="00C037A7">
      <w:pPr>
        <w:pStyle w:val="Style31"/>
        <w:widowControl/>
        <w:ind w:firstLine="567"/>
        <w:jc w:val="both"/>
        <w:rPr>
          <w:rStyle w:val="ListLabel137"/>
          <w:rFonts w:asciiTheme="minorHAnsi" w:hAnsiTheme="minorHAnsi" w:cstheme="minorHAnsi"/>
          <w:lang w:val="ru-RU"/>
        </w:rPr>
      </w:pPr>
      <w:r w:rsidRPr="008E0FBF">
        <w:rPr>
          <w:rStyle w:val="ListLabel137"/>
          <w:rFonts w:asciiTheme="minorHAnsi" w:hAnsiTheme="minorHAnsi" w:cstheme="minorHAnsi"/>
          <w:lang w:val="ru-RU"/>
        </w:rPr>
        <w:t>Процесс обеззараживания считается эффективным, если соблюдаются все три условия, указанные ниже:</w:t>
      </w:r>
    </w:p>
    <w:p w:rsidR="00C037A7" w:rsidRPr="008E0FBF" w:rsidRDefault="00C037A7" w:rsidP="00C037A7">
      <w:pPr>
        <w:pStyle w:val="Style31"/>
        <w:widowControl/>
        <w:ind w:firstLine="567"/>
        <w:jc w:val="both"/>
        <w:rPr>
          <w:rStyle w:val="ListLabel137"/>
          <w:rFonts w:asciiTheme="minorHAnsi" w:hAnsiTheme="minorHAnsi" w:cstheme="minorHAnsi"/>
          <w:lang w:val="ru-RU"/>
        </w:rPr>
      </w:pPr>
      <w:r w:rsidRPr="008E0FBF">
        <w:rPr>
          <w:rStyle w:val="ListLabel137"/>
          <w:rFonts w:asciiTheme="minorHAnsi" w:hAnsiTheme="minorHAnsi" w:cstheme="minorHAnsi"/>
          <w:lang w:val="ru-RU"/>
        </w:rPr>
        <w:t>a) концентрация суспензии для экспериментального заражения отвечает требованиям A.2.3 c);</w:t>
      </w:r>
    </w:p>
    <w:p w:rsidR="00C037A7" w:rsidRPr="008E0FBF" w:rsidRDefault="00C037A7" w:rsidP="00C037A7">
      <w:pPr>
        <w:pStyle w:val="Style31"/>
        <w:widowControl/>
        <w:ind w:firstLine="567"/>
        <w:jc w:val="both"/>
        <w:rPr>
          <w:rStyle w:val="ListLabel137"/>
          <w:rFonts w:asciiTheme="minorHAnsi" w:hAnsiTheme="minorHAnsi" w:cstheme="minorHAnsi"/>
          <w:lang w:val="ru-RU"/>
        </w:rPr>
      </w:pPr>
      <w:r w:rsidRPr="008E0FBF">
        <w:rPr>
          <w:rStyle w:val="ListLabel137"/>
          <w:rFonts w:asciiTheme="minorHAnsi" w:hAnsiTheme="minorHAnsi" w:cstheme="minorHAnsi"/>
          <w:lang w:val="ru-RU"/>
        </w:rPr>
        <w:t>b) положительный контроль, указанный в A.3.3 e), демонстрирует рост микроорганизмов по каждому из микроорганизмов экспериментального заражения;</w:t>
      </w:r>
    </w:p>
    <w:p w:rsidR="00096274" w:rsidRPr="008E0FBF" w:rsidRDefault="00C037A7" w:rsidP="00C037A7">
      <w:pPr>
        <w:pStyle w:val="Style31"/>
        <w:widowControl/>
        <w:ind w:firstLine="567"/>
        <w:jc w:val="both"/>
        <w:rPr>
          <w:rStyle w:val="ListLabel137"/>
          <w:rFonts w:asciiTheme="minorHAnsi" w:hAnsiTheme="minorHAnsi" w:cstheme="minorHAnsi"/>
          <w:lang w:val="ru-RU"/>
        </w:rPr>
      </w:pPr>
      <w:r w:rsidRPr="008E0FBF">
        <w:rPr>
          <w:rStyle w:val="ListLabel137"/>
          <w:rFonts w:asciiTheme="minorHAnsi" w:hAnsiTheme="minorHAnsi" w:cstheme="minorHAnsi"/>
          <w:lang w:val="ru-RU"/>
        </w:rPr>
        <w:t>c) после обработки ни на одном из участков невозможно извлечь микроорганизмы экспериментального заражения.</w:t>
      </w:r>
    </w:p>
    <w:p w:rsidR="00C41CA1" w:rsidRPr="008E0FBF" w:rsidRDefault="00C41CA1" w:rsidP="00486950">
      <w:pPr>
        <w:pStyle w:val="Style31"/>
        <w:widowControl/>
        <w:ind w:firstLine="567"/>
        <w:jc w:val="center"/>
        <w:rPr>
          <w:rStyle w:val="FontStyle57"/>
          <w:rFonts w:asciiTheme="minorHAnsi" w:hAnsiTheme="minorHAnsi" w:cstheme="minorHAnsi"/>
          <w:b/>
          <w:color w:val="auto"/>
          <w:sz w:val="24"/>
          <w:szCs w:val="24"/>
          <w:lang w:eastAsia="en-US"/>
        </w:rPr>
      </w:pPr>
      <w:r w:rsidRPr="008E0FBF">
        <w:rPr>
          <w:rStyle w:val="FontStyle57"/>
          <w:rFonts w:asciiTheme="minorHAnsi" w:hAnsiTheme="minorHAnsi" w:cstheme="minorHAnsi"/>
          <w:b/>
          <w:color w:val="auto"/>
          <w:sz w:val="24"/>
          <w:szCs w:val="24"/>
          <w:lang w:eastAsia="en-US"/>
        </w:rPr>
        <w:lastRenderedPageBreak/>
        <w:t>Библиография</w:t>
      </w:r>
    </w:p>
    <w:p w:rsidR="00C87DA9" w:rsidRPr="008E0FBF" w:rsidRDefault="00C87DA9" w:rsidP="00486950">
      <w:pPr>
        <w:pStyle w:val="Style31"/>
        <w:widowControl/>
        <w:ind w:firstLine="567"/>
        <w:jc w:val="center"/>
        <w:rPr>
          <w:rStyle w:val="FontStyle57"/>
          <w:rFonts w:asciiTheme="minorHAnsi" w:hAnsiTheme="minorHAnsi" w:cstheme="minorHAnsi"/>
          <w:b/>
          <w:color w:val="auto"/>
          <w:sz w:val="24"/>
          <w:szCs w:val="24"/>
          <w:lang w:eastAsia="en-US"/>
        </w:rPr>
      </w:pPr>
    </w:p>
    <w:p w:rsidR="00C037A7" w:rsidRPr="008E0FBF" w:rsidRDefault="008E0FBF" w:rsidP="00C037A7">
      <w:pPr>
        <w:ind w:firstLine="567"/>
        <w:jc w:val="both"/>
        <w:rPr>
          <w:rStyle w:val="FontStyle57"/>
          <w:rFonts w:asciiTheme="minorHAnsi" w:eastAsia="Malgun Gothic" w:hAnsiTheme="minorHAnsi" w:cstheme="minorHAnsi"/>
          <w:color w:val="auto"/>
          <w:sz w:val="24"/>
          <w:szCs w:val="24"/>
        </w:rPr>
      </w:pPr>
      <w:r w:rsidRPr="008E0FBF">
        <w:rPr>
          <w:rStyle w:val="FontStyle57"/>
          <w:rFonts w:asciiTheme="minorHAnsi" w:eastAsia="Malgun Gothic" w:hAnsiTheme="minorHAnsi" w:cstheme="minorHAnsi"/>
          <w:color w:val="auto"/>
          <w:sz w:val="24"/>
          <w:szCs w:val="24"/>
        </w:rPr>
        <w:t xml:space="preserve">[1] </w:t>
      </w:r>
      <w:r w:rsidR="00C037A7" w:rsidRPr="008E0FBF">
        <w:rPr>
          <w:rStyle w:val="FontStyle57"/>
          <w:rFonts w:asciiTheme="minorHAnsi" w:eastAsia="Malgun Gothic" w:hAnsiTheme="minorHAnsi" w:cstheme="minorHAnsi"/>
          <w:color w:val="auto"/>
          <w:sz w:val="24"/>
          <w:szCs w:val="24"/>
          <w:lang w:val="en-US"/>
        </w:rPr>
        <w:t>ISO</w:t>
      </w:r>
      <w:r w:rsidR="00C037A7" w:rsidRPr="008E0FBF">
        <w:rPr>
          <w:rStyle w:val="FontStyle57"/>
          <w:rFonts w:asciiTheme="minorHAnsi" w:eastAsia="Malgun Gothic" w:hAnsiTheme="minorHAnsi" w:cstheme="minorHAnsi"/>
          <w:color w:val="auto"/>
          <w:sz w:val="24"/>
          <w:szCs w:val="24"/>
        </w:rPr>
        <w:t xml:space="preserve"> 23907-1, </w:t>
      </w:r>
      <w:r w:rsidRPr="008E0FBF">
        <w:rPr>
          <w:rStyle w:val="FontStyle57"/>
          <w:rFonts w:asciiTheme="minorHAnsi" w:eastAsia="Malgun Gothic" w:hAnsiTheme="minorHAnsi" w:cstheme="minorHAnsi"/>
          <w:color w:val="auto"/>
          <w:sz w:val="24"/>
          <w:szCs w:val="24"/>
          <w:lang w:val="en-US"/>
        </w:rPr>
        <w:t>Sharps</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injury</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protection</w:t>
      </w:r>
      <w:r w:rsidRPr="008E0FBF">
        <w:rPr>
          <w:rStyle w:val="FontStyle57"/>
          <w:rFonts w:asciiTheme="minorHAnsi" w:eastAsia="Malgun Gothic" w:hAnsiTheme="minorHAnsi" w:cstheme="minorHAnsi"/>
          <w:color w:val="auto"/>
          <w:sz w:val="24"/>
          <w:szCs w:val="24"/>
        </w:rPr>
        <w:t xml:space="preserve"> — </w:t>
      </w:r>
      <w:r w:rsidRPr="008E0FBF">
        <w:rPr>
          <w:rStyle w:val="FontStyle57"/>
          <w:rFonts w:asciiTheme="minorHAnsi" w:eastAsia="Malgun Gothic" w:hAnsiTheme="minorHAnsi" w:cstheme="minorHAnsi"/>
          <w:color w:val="auto"/>
          <w:sz w:val="24"/>
          <w:szCs w:val="24"/>
          <w:lang w:val="en-US"/>
        </w:rPr>
        <w:t>Requirements</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and</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test</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methods</w:t>
      </w:r>
      <w:r w:rsidRPr="008E0FBF">
        <w:rPr>
          <w:rStyle w:val="FontStyle57"/>
          <w:rFonts w:asciiTheme="minorHAnsi" w:eastAsia="Malgun Gothic" w:hAnsiTheme="minorHAnsi" w:cstheme="minorHAnsi"/>
          <w:color w:val="auto"/>
          <w:sz w:val="24"/>
          <w:szCs w:val="24"/>
        </w:rPr>
        <w:t xml:space="preserve"> — </w:t>
      </w:r>
      <w:r w:rsidRPr="008E0FBF">
        <w:rPr>
          <w:rStyle w:val="FontStyle57"/>
          <w:rFonts w:asciiTheme="minorHAnsi" w:eastAsia="Malgun Gothic" w:hAnsiTheme="minorHAnsi" w:cstheme="minorHAnsi"/>
          <w:color w:val="auto"/>
          <w:sz w:val="24"/>
          <w:szCs w:val="24"/>
          <w:lang w:val="en-US"/>
        </w:rPr>
        <w:t>Part</w:t>
      </w:r>
      <w:r w:rsidRPr="008E0FBF">
        <w:rPr>
          <w:rStyle w:val="FontStyle57"/>
          <w:rFonts w:asciiTheme="minorHAnsi" w:eastAsia="Malgun Gothic" w:hAnsiTheme="minorHAnsi" w:cstheme="minorHAnsi"/>
          <w:color w:val="auto"/>
          <w:sz w:val="24"/>
          <w:szCs w:val="24"/>
        </w:rPr>
        <w:t xml:space="preserve"> 1: </w:t>
      </w:r>
      <w:r w:rsidRPr="008E0FBF">
        <w:rPr>
          <w:rStyle w:val="FontStyle57"/>
          <w:rFonts w:asciiTheme="minorHAnsi" w:eastAsia="Malgun Gothic" w:hAnsiTheme="minorHAnsi" w:cstheme="minorHAnsi"/>
          <w:color w:val="auto"/>
          <w:sz w:val="24"/>
          <w:szCs w:val="24"/>
          <w:lang w:val="en-US"/>
        </w:rPr>
        <w:t>Single</w:t>
      </w:r>
      <w:r w:rsidRPr="008E0FBF">
        <w:rPr>
          <w:rStyle w:val="FontStyle57"/>
          <w:rFonts w:asciiTheme="minorHAnsi" w:eastAsia="Malgun Gothic" w:hAnsiTheme="minorHAnsi" w:cstheme="minorHAnsi"/>
          <w:color w:val="auto"/>
          <w:sz w:val="24"/>
          <w:szCs w:val="24"/>
        </w:rPr>
        <w:t>-</w:t>
      </w:r>
      <w:r w:rsidRPr="008E0FBF">
        <w:rPr>
          <w:rStyle w:val="FontStyle57"/>
          <w:rFonts w:asciiTheme="minorHAnsi" w:eastAsia="Malgun Gothic" w:hAnsiTheme="minorHAnsi" w:cstheme="minorHAnsi"/>
          <w:color w:val="auto"/>
          <w:sz w:val="24"/>
          <w:szCs w:val="24"/>
          <w:lang w:val="en-US"/>
        </w:rPr>
        <w:t>use</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sharps</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containers</w:t>
      </w:r>
      <w:r w:rsidRPr="008E0FBF">
        <w:rPr>
          <w:rStyle w:val="FontStyle57"/>
          <w:rFonts w:asciiTheme="minorHAnsi" w:eastAsia="Malgun Gothic" w:hAnsiTheme="minorHAnsi" w:cstheme="minorHAnsi"/>
          <w:color w:val="auto"/>
          <w:sz w:val="24"/>
          <w:szCs w:val="24"/>
        </w:rPr>
        <w:t xml:space="preserve"> </w:t>
      </w:r>
      <w:r w:rsidR="00C037A7" w:rsidRPr="008E0FBF">
        <w:rPr>
          <w:rStyle w:val="FontStyle57"/>
          <w:rFonts w:asciiTheme="minorHAnsi" w:eastAsia="Malgun Gothic" w:hAnsiTheme="minorHAnsi" w:cstheme="minorHAnsi"/>
          <w:color w:val="auto"/>
          <w:sz w:val="24"/>
          <w:szCs w:val="24"/>
        </w:rPr>
        <w:t>(</w:t>
      </w:r>
      <w:r w:rsidRPr="008E0FBF">
        <w:rPr>
          <w:rStyle w:val="FontStyle57"/>
          <w:rFonts w:asciiTheme="minorHAnsi" w:eastAsia="Malgun Gothic" w:hAnsiTheme="minorHAnsi" w:cstheme="minorHAnsi"/>
          <w:color w:val="auto"/>
          <w:sz w:val="24"/>
          <w:szCs w:val="24"/>
        </w:rPr>
        <w:t xml:space="preserve">Защита от повреждений острыми медицинскими </w:t>
      </w:r>
      <w:proofErr w:type="gramStart"/>
      <w:r w:rsidRPr="008E0FBF">
        <w:rPr>
          <w:rStyle w:val="FontStyle57"/>
          <w:rFonts w:asciiTheme="minorHAnsi" w:eastAsia="Malgun Gothic" w:hAnsiTheme="minorHAnsi" w:cstheme="minorHAnsi"/>
          <w:color w:val="auto"/>
          <w:sz w:val="24"/>
          <w:szCs w:val="24"/>
        </w:rPr>
        <w:t>предметами  —</w:t>
      </w:r>
      <w:proofErr w:type="gramEnd"/>
      <w:r w:rsidRPr="008E0FBF">
        <w:rPr>
          <w:rStyle w:val="FontStyle57"/>
          <w:rFonts w:asciiTheme="minorHAnsi" w:eastAsia="Malgun Gothic" w:hAnsiTheme="minorHAnsi" w:cstheme="minorHAnsi"/>
          <w:color w:val="auto"/>
          <w:sz w:val="24"/>
          <w:szCs w:val="24"/>
        </w:rPr>
        <w:t xml:space="preserve"> Требования и методы испытаний. Часть 1. </w:t>
      </w:r>
      <w:proofErr w:type="gramStart"/>
      <w:r w:rsidRPr="008E0FBF">
        <w:rPr>
          <w:rStyle w:val="FontStyle57"/>
          <w:rFonts w:asciiTheme="minorHAnsi" w:eastAsia="Malgun Gothic" w:hAnsiTheme="minorHAnsi" w:cstheme="minorHAnsi"/>
          <w:color w:val="auto"/>
          <w:sz w:val="24"/>
          <w:szCs w:val="24"/>
        </w:rPr>
        <w:t>Контейнеры для сбора острых медицинских предметов одноразового использования</w:t>
      </w:r>
      <w:r w:rsidRPr="008E0FBF">
        <w:rPr>
          <w:rStyle w:val="FontStyle57"/>
          <w:rFonts w:asciiTheme="minorHAnsi" w:eastAsia="Malgun Gothic" w:hAnsiTheme="minorHAnsi" w:cstheme="minorHAnsi"/>
          <w:color w:val="auto"/>
          <w:sz w:val="24"/>
          <w:szCs w:val="24"/>
        </w:rPr>
        <w:t>).</w:t>
      </w:r>
      <w:proofErr w:type="gramEnd"/>
    </w:p>
    <w:p w:rsidR="00C037A7" w:rsidRPr="008E0FBF" w:rsidRDefault="008E0FBF" w:rsidP="00C037A7">
      <w:pPr>
        <w:ind w:firstLine="567"/>
        <w:jc w:val="both"/>
        <w:rPr>
          <w:rStyle w:val="FontStyle57"/>
          <w:rFonts w:asciiTheme="minorHAnsi" w:eastAsia="Malgun Gothic" w:hAnsiTheme="minorHAnsi" w:cstheme="minorHAnsi"/>
          <w:color w:val="auto"/>
          <w:sz w:val="24"/>
          <w:szCs w:val="24"/>
        </w:rPr>
      </w:pPr>
      <w:r w:rsidRPr="008E0FBF">
        <w:rPr>
          <w:rStyle w:val="FontStyle57"/>
          <w:rFonts w:asciiTheme="minorHAnsi" w:eastAsia="Malgun Gothic" w:hAnsiTheme="minorHAnsi" w:cstheme="minorHAnsi"/>
          <w:color w:val="auto"/>
          <w:sz w:val="24"/>
          <w:szCs w:val="24"/>
          <w:lang w:val="en-US"/>
        </w:rPr>
        <w:t xml:space="preserve">[2] </w:t>
      </w:r>
      <w:r w:rsidR="00C037A7" w:rsidRPr="008E0FBF">
        <w:rPr>
          <w:rStyle w:val="FontStyle57"/>
          <w:rFonts w:asciiTheme="minorHAnsi" w:eastAsia="Malgun Gothic" w:hAnsiTheme="minorHAnsi" w:cstheme="minorHAnsi"/>
          <w:color w:val="auto"/>
          <w:sz w:val="24"/>
          <w:szCs w:val="24"/>
          <w:lang w:val="en-US"/>
        </w:rPr>
        <w:t xml:space="preserve">ISO 14971, </w:t>
      </w:r>
      <w:r w:rsidRPr="008E0FBF">
        <w:rPr>
          <w:rStyle w:val="FontStyle57"/>
          <w:rFonts w:asciiTheme="minorHAnsi" w:eastAsia="Malgun Gothic" w:hAnsiTheme="minorHAnsi" w:cstheme="minorHAnsi"/>
          <w:color w:val="auto"/>
          <w:sz w:val="24"/>
          <w:szCs w:val="24"/>
          <w:lang w:val="en-US"/>
        </w:rPr>
        <w:t>Medical devices — Application of risk management to medical devices</w:t>
      </w:r>
      <w:r w:rsidRPr="008E0FBF">
        <w:rPr>
          <w:rStyle w:val="FontStyle57"/>
          <w:rFonts w:asciiTheme="minorHAnsi" w:eastAsia="Malgun Gothic" w:hAnsiTheme="minorHAnsi" w:cstheme="minorHAnsi"/>
          <w:color w:val="auto"/>
          <w:sz w:val="24"/>
          <w:szCs w:val="24"/>
          <w:lang w:val="en-US"/>
        </w:rPr>
        <w:t xml:space="preserve"> </w:t>
      </w:r>
      <w:r w:rsidR="00C037A7" w:rsidRPr="008E0FBF">
        <w:rPr>
          <w:rStyle w:val="FontStyle57"/>
          <w:rFonts w:asciiTheme="minorHAnsi" w:eastAsia="Malgun Gothic" w:hAnsiTheme="minorHAnsi" w:cstheme="minorHAnsi"/>
          <w:color w:val="auto"/>
          <w:sz w:val="24"/>
          <w:szCs w:val="24"/>
          <w:lang w:val="en-US"/>
        </w:rPr>
        <w:t>(</w:t>
      </w:r>
      <w:r w:rsidRPr="008E0FBF">
        <w:rPr>
          <w:rStyle w:val="FontStyle57"/>
          <w:rFonts w:asciiTheme="minorHAnsi" w:eastAsia="Malgun Gothic" w:hAnsiTheme="minorHAnsi" w:cstheme="minorHAnsi"/>
          <w:color w:val="auto"/>
          <w:sz w:val="24"/>
          <w:szCs w:val="24"/>
        </w:rPr>
        <w:t>Медицинские</w:t>
      </w:r>
      <w:r w:rsidRPr="008E0FBF">
        <w:rPr>
          <w:rStyle w:val="FontStyle57"/>
          <w:rFonts w:asciiTheme="minorHAnsi" w:eastAsia="Malgun Gothic" w:hAnsiTheme="minorHAnsi" w:cstheme="minorHAnsi"/>
          <w:color w:val="auto"/>
          <w:sz w:val="24"/>
          <w:szCs w:val="24"/>
          <w:lang w:val="en-US"/>
        </w:rPr>
        <w:t xml:space="preserve"> </w:t>
      </w:r>
      <w:r w:rsidRPr="008E0FBF">
        <w:rPr>
          <w:rStyle w:val="FontStyle57"/>
          <w:rFonts w:asciiTheme="minorHAnsi" w:eastAsia="Malgun Gothic" w:hAnsiTheme="minorHAnsi" w:cstheme="minorHAnsi"/>
          <w:color w:val="auto"/>
          <w:sz w:val="24"/>
          <w:szCs w:val="24"/>
        </w:rPr>
        <w:t>изделия</w:t>
      </w:r>
      <w:r w:rsidRPr="008E0FBF">
        <w:rPr>
          <w:rStyle w:val="FontStyle57"/>
          <w:rFonts w:asciiTheme="minorHAnsi" w:eastAsia="Malgun Gothic" w:hAnsiTheme="minorHAnsi" w:cstheme="minorHAnsi"/>
          <w:color w:val="auto"/>
          <w:sz w:val="24"/>
          <w:szCs w:val="24"/>
          <w:lang w:val="en-US"/>
        </w:rPr>
        <w:t xml:space="preserve">. </w:t>
      </w:r>
      <w:proofErr w:type="gramStart"/>
      <w:r w:rsidRPr="008E0FBF">
        <w:rPr>
          <w:rStyle w:val="FontStyle57"/>
          <w:rFonts w:asciiTheme="minorHAnsi" w:eastAsia="Malgun Gothic" w:hAnsiTheme="minorHAnsi" w:cstheme="minorHAnsi"/>
          <w:color w:val="auto"/>
          <w:sz w:val="24"/>
          <w:szCs w:val="24"/>
        </w:rPr>
        <w:t>Применение менеджмента риска к медицинским изделиям</w:t>
      </w:r>
      <w:r w:rsidRPr="008E0FBF">
        <w:rPr>
          <w:rStyle w:val="FontStyle57"/>
          <w:rFonts w:asciiTheme="minorHAnsi" w:eastAsia="Malgun Gothic" w:hAnsiTheme="minorHAnsi" w:cstheme="minorHAnsi"/>
          <w:color w:val="auto"/>
          <w:sz w:val="24"/>
          <w:szCs w:val="24"/>
          <w:lang w:val="en-US"/>
        </w:rPr>
        <w:t>s</w:t>
      </w:r>
      <w:r w:rsidR="00C037A7" w:rsidRPr="008E0FBF">
        <w:rPr>
          <w:rStyle w:val="FontStyle57"/>
          <w:rFonts w:asciiTheme="minorHAnsi" w:eastAsia="Malgun Gothic" w:hAnsiTheme="minorHAnsi" w:cstheme="minorHAnsi"/>
          <w:color w:val="auto"/>
          <w:sz w:val="24"/>
          <w:szCs w:val="24"/>
        </w:rPr>
        <w:t>)</w:t>
      </w:r>
      <w:r w:rsidRPr="008E0FBF">
        <w:rPr>
          <w:rStyle w:val="FontStyle57"/>
          <w:rFonts w:asciiTheme="minorHAnsi" w:eastAsia="Malgun Gothic" w:hAnsiTheme="minorHAnsi" w:cstheme="minorHAnsi"/>
          <w:color w:val="auto"/>
          <w:sz w:val="24"/>
          <w:szCs w:val="24"/>
        </w:rPr>
        <w:t>.</w:t>
      </w:r>
      <w:proofErr w:type="gramEnd"/>
    </w:p>
    <w:p w:rsidR="00C037A7" w:rsidRPr="008E0FBF" w:rsidRDefault="008E0FBF" w:rsidP="00C037A7">
      <w:pPr>
        <w:ind w:firstLine="567"/>
        <w:jc w:val="both"/>
        <w:rPr>
          <w:rStyle w:val="FontStyle57"/>
          <w:rFonts w:asciiTheme="minorHAnsi" w:eastAsia="Malgun Gothic" w:hAnsiTheme="minorHAnsi" w:cstheme="minorHAnsi"/>
          <w:color w:val="auto"/>
          <w:sz w:val="24"/>
          <w:szCs w:val="24"/>
        </w:rPr>
      </w:pPr>
      <w:r w:rsidRPr="008E0FBF">
        <w:rPr>
          <w:rStyle w:val="FontStyle57"/>
          <w:rFonts w:asciiTheme="minorHAnsi" w:eastAsia="Malgun Gothic" w:hAnsiTheme="minorHAnsi" w:cstheme="minorHAnsi"/>
          <w:color w:val="auto"/>
          <w:sz w:val="24"/>
          <w:szCs w:val="24"/>
          <w:lang w:val="en-US"/>
        </w:rPr>
        <w:t xml:space="preserve">[3] </w:t>
      </w:r>
      <w:r w:rsidRPr="008E0FBF">
        <w:rPr>
          <w:rStyle w:val="FontStyle57"/>
          <w:rFonts w:asciiTheme="minorHAnsi" w:eastAsia="Malgun Gothic" w:hAnsiTheme="minorHAnsi" w:cstheme="minorHAnsi"/>
          <w:color w:val="auto"/>
          <w:sz w:val="24"/>
          <w:szCs w:val="24"/>
          <w:lang w:val="en-US"/>
        </w:rPr>
        <w:t xml:space="preserve">OSHA Blood-borne Pathogens Standard 1910.1030. </w:t>
      </w:r>
      <w:proofErr w:type="gramStart"/>
      <w:r w:rsidRPr="008E0FBF">
        <w:rPr>
          <w:rStyle w:val="FontStyle57"/>
          <w:rFonts w:asciiTheme="minorHAnsi" w:eastAsia="Malgun Gothic" w:hAnsiTheme="minorHAnsi" w:cstheme="minorHAnsi"/>
          <w:color w:val="auto"/>
          <w:sz w:val="24"/>
          <w:szCs w:val="24"/>
          <w:lang w:val="en-US"/>
        </w:rPr>
        <w:t>US Department Labor, Occupational Safety and Health Administration.</w:t>
      </w:r>
      <w:proofErr w:type="gramEnd"/>
      <w:r w:rsidRPr="008E0FBF">
        <w:rPr>
          <w:rStyle w:val="FontStyle57"/>
          <w:rFonts w:asciiTheme="minorHAnsi" w:eastAsia="Malgun Gothic" w:hAnsiTheme="minorHAnsi" w:cstheme="minorHAnsi"/>
          <w:color w:val="auto"/>
          <w:sz w:val="24"/>
          <w:szCs w:val="24"/>
          <w:lang w:val="en-US"/>
        </w:rPr>
        <w:t xml:space="preserve"> Jan</w:t>
      </w:r>
      <w:r w:rsidRPr="008E0FBF">
        <w:rPr>
          <w:rStyle w:val="FontStyle57"/>
          <w:rFonts w:asciiTheme="minorHAnsi" w:eastAsia="Malgun Gothic" w:hAnsiTheme="minorHAnsi" w:cstheme="minorHAnsi"/>
          <w:color w:val="auto"/>
          <w:sz w:val="24"/>
          <w:szCs w:val="24"/>
        </w:rPr>
        <w:t xml:space="preserve"> 18, 2001 </w:t>
      </w:r>
      <w:r w:rsidR="00C037A7" w:rsidRPr="008E0FBF">
        <w:rPr>
          <w:rStyle w:val="FontStyle57"/>
          <w:rFonts w:asciiTheme="minorHAnsi" w:eastAsia="Malgun Gothic" w:hAnsiTheme="minorHAnsi" w:cstheme="minorHAnsi"/>
          <w:color w:val="auto"/>
          <w:sz w:val="24"/>
          <w:szCs w:val="24"/>
        </w:rPr>
        <w:t>(</w:t>
      </w:r>
      <w:r w:rsidRPr="008E0FBF">
        <w:rPr>
          <w:rStyle w:val="FontStyle57"/>
          <w:rFonts w:asciiTheme="minorHAnsi" w:eastAsia="Malgun Gothic" w:hAnsiTheme="minorHAnsi" w:cstheme="minorHAnsi"/>
          <w:color w:val="auto"/>
          <w:sz w:val="24"/>
          <w:szCs w:val="24"/>
        </w:rPr>
        <w:t xml:space="preserve">Закон о технике безопасности и гигиене труда. Стандарт на переносимые с кровью патогенные микроорганизмы 1910.1030. </w:t>
      </w:r>
      <w:proofErr w:type="gramStart"/>
      <w:r w:rsidRPr="008E0FBF">
        <w:rPr>
          <w:rStyle w:val="FontStyle57"/>
          <w:rFonts w:asciiTheme="minorHAnsi" w:eastAsia="Malgun Gothic" w:hAnsiTheme="minorHAnsi" w:cstheme="minorHAnsi"/>
          <w:color w:val="auto"/>
          <w:sz w:val="24"/>
          <w:szCs w:val="24"/>
        </w:rPr>
        <w:t xml:space="preserve">Министерство труда США, Управление США по охране труда и промышленной гигиене. </w:t>
      </w:r>
      <w:r w:rsidRPr="008E0FBF">
        <w:rPr>
          <w:rStyle w:val="FontStyle57"/>
          <w:rFonts w:asciiTheme="minorHAnsi" w:eastAsia="Malgun Gothic" w:hAnsiTheme="minorHAnsi" w:cstheme="minorHAnsi"/>
          <w:color w:val="auto"/>
          <w:sz w:val="24"/>
          <w:szCs w:val="24"/>
        </w:rPr>
        <w:t>18 января 2001</w:t>
      </w:r>
      <w:r w:rsidR="00C037A7" w:rsidRPr="008E0FBF">
        <w:rPr>
          <w:rStyle w:val="FontStyle57"/>
          <w:rFonts w:asciiTheme="minorHAnsi" w:eastAsia="Malgun Gothic" w:hAnsiTheme="minorHAnsi" w:cstheme="minorHAnsi"/>
          <w:color w:val="auto"/>
          <w:sz w:val="24"/>
          <w:szCs w:val="24"/>
        </w:rPr>
        <w:t>)</w:t>
      </w:r>
      <w:r w:rsidRPr="008E0FBF">
        <w:rPr>
          <w:rStyle w:val="FontStyle57"/>
          <w:rFonts w:asciiTheme="minorHAnsi" w:eastAsia="Malgun Gothic" w:hAnsiTheme="minorHAnsi" w:cstheme="minorHAnsi"/>
          <w:color w:val="auto"/>
          <w:sz w:val="24"/>
          <w:szCs w:val="24"/>
        </w:rPr>
        <w:t>.</w:t>
      </w:r>
      <w:proofErr w:type="gramEnd"/>
    </w:p>
    <w:p w:rsidR="00C037A7" w:rsidRPr="008E0FBF" w:rsidRDefault="008E0FBF" w:rsidP="00C037A7">
      <w:pPr>
        <w:ind w:firstLine="567"/>
        <w:jc w:val="both"/>
        <w:rPr>
          <w:rStyle w:val="FontStyle57"/>
          <w:rFonts w:asciiTheme="minorHAnsi" w:eastAsia="Malgun Gothic" w:hAnsiTheme="minorHAnsi" w:cstheme="minorHAnsi"/>
          <w:color w:val="auto"/>
          <w:sz w:val="24"/>
          <w:szCs w:val="24"/>
        </w:rPr>
      </w:pPr>
      <w:r w:rsidRPr="008E0FBF">
        <w:rPr>
          <w:rStyle w:val="FontStyle57"/>
          <w:rFonts w:asciiTheme="minorHAnsi" w:eastAsia="Malgun Gothic" w:hAnsiTheme="minorHAnsi" w:cstheme="minorHAnsi"/>
          <w:color w:val="auto"/>
          <w:sz w:val="24"/>
          <w:szCs w:val="24"/>
        </w:rPr>
        <w:t xml:space="preserve">[4] </w:t>
      </w:r>
      <w:r w:rsidRPr="008E0FBF">
        <w:rPr>
          <w:rStyle w:val="FontStyle57"/>
          <w:rFonts w:asciiTheme="minorHAnsi" w:eastAsia="Malgun Gothic" w:hAnsiTheme="minorHAnsi" w:cstheme="minorHAnsi"/>
          <w:color w:val="auto"/>
          <w:sz w:val="24"/>
          <w:szCs w:val="24"/>
          <w:lang w:val="en-US"/>
        </w:rPr>
        <w:t>PUBLICATIONs</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NUMBER</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NIOSH</w:t>
      </w:r>
      <w:r w:rsidRPr="008E0FBF">
        <w:rPr>
          <w:rStyle w:val="FontStyle57"/>
          <w:rFonts w:asciiTheme="minorHAnsi" w:eastAsia="Malgun Gothic" w:hAnsiTheme="minorHAnsi" w:cstheme="minorHAnsi"/>
          <w:color w:val="auto"/>
          <w:sz w:val="24"/>
          <w:szCs w:val="24"/>
        </w:rPr>
        <w:t xml:space="preserve"> 97-111, </w:t>
      </w:r>
      <w:r w:rsidRPr="008E0FBF">
        <w:rPr>
          <w:rStyle w:val="FontStyle57"/>
          <w:rFonts w:asciiTheme="minorHAnsi" w:eastAsia="Malgun Gothic" w:hAnsiTheme="minorHAnsi" w:cstheme="minorHAnsi"/>
          <w:color w:val="auto"/>
          <w:sz w:val="24"/>
          <w:szCs w:val="24"/>
          <w:lang w:val="en-US"/>
        </w:rPr>
        <w:t>Selecting</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Evaluating</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and</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Using</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Sharps</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Disposal</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Containers</w:t>
      </w:r>
      <w:r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January</w:t>
      </w:r>
      <w:r w:rsidRPr="008E0FBF">
        <w:rPr>
          <w:rStyle w:val="FontStyle57"/>
          <w:rFonts w:asciiTheme="minorHAnsi" w:eastAsia="Malgun Gothic" w:hAnsiTheme="minorHAnsi" w:cstheme="minorHAnsi"/>
          <w:color w:val="auto"/>
          <w:sz w:val="24"/>
          <w:szCs w:val="24"/>
        </w:rPr>
        <w:t xml:space="preserve"> 1998</w:t>
      </w:r>
      <w:r w:rsidRPr="008E0FBF">
        <w:rPr>
          <w:rStyle w:val="FontStyle57"/>
          <w:rFonts w:asciiTheme="minorHAnsi" w:eastAsia="Malgun Gothic" w:hAnsiTheme="minorHAnsi" w:cstheme="minorHAnsi"/>
          <w:color w:val="auto"/>
          <w:sz w:val="24"/>
          <w:szCs w:val="24"/>
        </w:rPr>
        <w:t xml:space="preserve"> </w:t>
      </w:r>
      <w:r w:rsidR="00C037A7" w:rsidRPr="008E0FBF">
        <w:rPr>
          <w:rStyle w:val="FontStyle57"/>
          <w:rFonts w:asciiTheme="minorHAnsi" w:eastAsia="Malgun Gothic" w:hAnsiTheme="minorHAnsi" w:cstheme="minorHAnsi"/>
          <w:color w:val="auto"/>
          <w:sz w:val="24"/>
          <w:szCs w:val="24"/>
        </w:rPr>
        <w:t>(</w:t>
      </w:r>
      <w:r w:rsidRPr="008E0FBF">
        <w:rPr>
          <w:rStyle w:val="FontStyle57"/>
          <w:rFonts w:asciiTheme="minorHAnsi" w:eastAsia="Malgun Gothic" w:hAnsiTheme="minorHAnsi" w:cstheme="minorHAnsi"/>
          <w:color w:val="auto"/>
          <w:sz w:val="24"/>
          <w:szCs w:val="24"/>
        </w:rPr>
        <w:t xml:space="preserve">Публикация № </w:t>
      </w:r>
      <w:r w:rsidRPr="008E0FBF">
        <w:rPr>
          <w:rStyle w:val="FontStyle57"/>
          <w:rFonts w:asciiTheme="minorHAnsi" w:eastAsia="Malgun Gothic" w:hAnsiTheme="minorHAnsi" w:cstheme="minorHAnsi"/>
          <w:color w:val="auto"/>
          <w:sz w:val="24"/>
          <w:szCs w:val="24"/>
          <w:lang w:val="en-US"/>
        </w:rPr>
        <w:t>NIOSH</w:t>
      </w:r>
      <w:r w:rsidRPr="008E0FBF">
        <w:rPr>
          <w:rStyle w:val="FontStyle57"/>
          <w:rFonts w:asciiTheme="minorHAnsi" w:eastAsia="Malgun Gothic" w:hAnsiTheme="minorHAnsi" w:cstheme="minorHAnsi"/>
          <w:color w:val="auto"/>
          <w:sz w:val="24"/>
          <w:szCs w:val="24"/>
        </w:rPr>
        <w:t xml:space="preserve"> 97-111, Выбор, оценка и использование контейнеров для сбора острых медицинских предметов одноразового использования, январь 1998</w:t>
      </w:r>
      <w:r w:rsidR="00C037A7" w:rsidRPr="008E0FBF">
        <w:rPr>
          <w:rStyle w:val="FontStyle57"/>
          <w:rFonts w:asciiTheme="minorHAnsi" w:eastAsia="Malgun Gothic" w:hAnsiTheme="minorHAnsi" w:cstheme="minorHAnsi"/>
          <w:color w:val="auto"/>
          <w:sz w:val="24"/>
          <w:szCs w:val="24"/>
        </w:rPr>
        <w:t>)</w:t>
      </w:r>
      <w:r w:rsidRPr="008E0FBF">
        <w:rPr>
          <w:rStyle w:val="FontStyle57"/>
          <w:rFonts w:asciiTheme="minorHAnsi" w:eastAsia="Malgun Gothic" w:hAnsiTheme="minorHAnsi" w:cstheme="minorHAnsi"/>
          <w:color w:val="auto"/>
          <w:sz w:val="24"/>
          <w:szCs w:val="24"/>
        </w:rPr>
        <w:t>.</w:t>
      </w:r>
    </w:p>
    <w:p w:rsidR="00C037A7" w:rsidRPr="008E0FBF" w:rsidRDefault="00C037A7" w:rsidP="00C037A7">
      <w:pPr>
        <w:ind w:firstLine="567"/>
        <w:jc w:val="both"/>
        <w:rPr>
          <w:rStyle w:val="FontStyle57"/>
          <w:rFonts w:asciiTheme="minorHAnsi" w:eastAsia="Malgun Gothic" w:hAnsiTheme="minorHAnsi" w:cstheme="minorHAnsi"/>
          <w:color w:val="auto"/>
          <w:sz w:val="24"/>
          <w:szCs w:val="24"/>
        </w:rPr>
      </w:pPr>
      <w:r w:rsidRPr="008E0FBF">
        <w:rPr>
          <w:rStyle w:val="FontStyle57"/>
          <w:rFonts w:asciiTheme="minorHAnsi" w:eastAsia="Malgun Gothic" w:hAnsiTheme="minorHAnsi" w:cstheme="minorHAnsi"/>
          <w:color w:val="auto"/>
          <w:sz w:val="24"/>
          <w:szCs w:val="24"/>
        </w:rPr>
        <w:t>[5]</w:t>
      </w:r>
      <w:r w:rsidR="008E0FBF"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lang w:val="en-US"/>
        </w:rPr>
        <w:t>CAN</w:t>
      </w:r>
      <w:r w:rsidRPr="008E0FBF">
        <w:rPr>
          <w:rStyle w:val="FontStyle57"/>
          <w:rFonts w:asciiTheme="minorHAnsi" w:eastAsia="Malgun Gothic" w:hAnsiTheme="minorHAnsi" w:cstheme="minorHAnsi"/>
          <w:color w:val="auto"/>
          <w:sz w:val="24"/>
          <w:szCs w:val="24"/>
        </w:rPr>
        <w:t>/</w:t>
      </w:r>
      <w:r w:rsidRPr="008E0FBF">
        <w:rPr>
          <w:rStyle w:val="FontStyle57"/>
          <w:rFonts w:asciiTheme="minorHAnsi" w:eastAsia="Malgun Gothic" w:hAnsiTheme="minorHAnsi" w:cstheme="minorHAnsi"/>
          <w:color w:val="auto"/>
          <w:sz w:val="24"/>
          <w:szCs w:val="24"/>
          <w:lang w:val="en-US"/>
        </w:rPr>
        <w:t>CGSB</w:t>
      </w:r>
      <w:r w:rsidRPr="008E0FBF">
        <w:rPr>
          <w:rStyle w:val="FontStyle57"/>
          <w:rFonts w:asciiTheme="minorHAnsi" w:eastAsia="Malgun Gothic" w:hAnsiTheme="minorHAnsi" w:cstheme="minorHAnsi"/>
          <w:color w:val="auto"/>
          <w:sz w:val="24"/>
          <w:szCs w:val="24"/>
        </w:rPr>
        <w:t>-43.125-2016:</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Packaging</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of</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Category</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A</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and</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Category</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B</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infectious</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substances</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Class</w:t>
      </w:r>
      <w:r w:rsidR="008E0FBF" w:rsidRPr="008E0FBF">
        <w:rPr>
          <w:rStyle w:val="FontStyle57"/>
          <w:rFonts w:asciiTheme="minorHAnsi" w:eastAsia="Malgun Gothic" w:hAnsiTheme="minorHAnsi" w:cstheme="minorHAnsi"/>
          <w:color w:val="auto"/>
          <w:sz w:val="24"/>
          <w:szCs w:val="24"/>
        </w:rPr>
        <w:t xml:space="preserve"> 6.2) </w:t>
      </w:r>
      <w:r w:rsidR="008E0FBF" w:rsidRPr="008E0FBF">
        <w:rPr>
          <w:rStyle w:val="FontStyle57"/>
          <w:rFonts w:asciiTheme="minorHAnsi" w:eastAsia="Malgun Gothic" w:hAnsiTheme="minorHAnsi" w:cstheme="minorHAnsi"/>
          <w:color w:val="auto"/>
          <w:sz w:val="24"/>
          <w:szCs w:val="24"/>
          <w:lang w:val="en-US"/>
        </w:rPr>
        <w:t>and</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clinical</w:t>
      </w:r>
      <w:r w:rsidR="008E0FBF" w:rsidRPr="008E0FBF">
        <w:rPr>
          <w:rStyle w:val="FontStyle57"/>
          <w:rFonts w:asciiTheme="minorHAnsi" w:eastAsia="Malgun Gothic" w:hAnsiTheme="minorHAnsi" w:cstheme="minorHAnsi"/>
          <w:color w:val="auto"/>
          <w:sz w:val="24"/>
          <w:szCs w:val="24"/>
        </w:rPr>
        <w:t>, (</w:t>
      </w:r>
      <w:r w:rsidR="008E0FBF" w:rsidRPr="008E0FBF">
        <w:rPr>
          <w:rStyle w:val="FontStyle57"/>
          <w:rFonts w:asciiTheme="minorHAnsi" w:eastAsia="Malgun Gothic" w:hAnsiTheme="minorHAnsi" w:cstheme="minorHAnsi"/>
          <w:color w:val="auto"/>
          <w:sz w:val="24"/>
          <w:szCs w:val="24"/>
          <w:lang w:val="en-US"/>
        </w:rPr>
        <w:t>bio</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medical</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or</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regulated</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medical</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waste</w:t>
      </w:r>
      <w:r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rPr>
        <w:t xml:space="preserve">Упаковка для заразных веществ категории А и категории </w:t>
      </w:r>
      <w:r w:rsidR="008E0FBF" w:rsidRPr="008E0FBF">
        <w:rPr>
          <w:rStyle w:val="FontStyle57"/>
          <w:rFonts w:asciiTheme="minorHAnsi" w:eastAsia="Malgun Gothic" w:hAnsiTheme="minorHAnsi" w:cstheme="minorHAnsi"/>
          <w:color w:val="auto"/>
          <w:sz w:val="24"/>
          <w:szCs w:val="24"/>
          <w:lang w:val="en-US"/>
        </w:rPr>
        <w:t>B</w:t>
      </w:r>
      <w:r w:rsidR="008E0FBF" w:rsidRPr="008E0FBF">
        <w:rPr>
          <w:rStyle w:val="FontStyle57"/>
          <w:rFonts w:asciiTheme="minorHAnsi" w:eastAsia="Malgun Gothic" w:hAnsiTheme="minorHAnsi" w:cstheme="minorHAnsi"/>
          <w:color w:val="auto"/>
          <w:sz w:val="24"/>
          <w:szCs w:val="24"/>
        </w:rPr>
        <w:t xml:space="preserve"> (Класс 6.2) и клинических, (</w:t>
      </w:r>
      <w:proofErr w:type="spellStart"/>
      <w:r w:rsidR="008E0FBF" w:rsidRPr="008E0FBF">
        <w:rPr>
          <w:rStyle w:val="FontStyle57"/>
          <w:rFonts w:asciiTheme="minorHAnsi" w:eastAsia="Malgun Gothic" w:hAnsiTheme="minorHAnsi" w:cstheme="minorHAnsi"/>
          <w:color w:val="auto"/>
          <w:sz w:val="24"/>
          <w:szCs w:val="24"/>
        </w:rPr>
        <w:t>био</w:t>
      </w:r>
      <w:proofErr w:type="spellEnd"/>
      <w:proofErr w:type="gramStart"/>
      <w:r w:rsidR="008E0FBF" w:rsidRPr="008E0FBF">
        <w:rPr>
          <w:rStyle w:val="FontStyle57"/>
          <w:rFonts w:asciiTheme="minorHAnsi" w:eastAsia="Malgun Gothic" w:hAnsiTheme="minorHAnsi" w:cstheme="minorHAnsi"/>
          <w:color w:val="auto"/>
          <w:sz w:val="24"/>
          <w:szCs w:val="24"/>
        </w:rPr>
        <w:t>)медицинских</w:t>
      </w:r>
      <w:proofErr w:type="gramEnd"/>
      <w:r w:rsidR="008E0FBF" w:rsidRPr="008E0FBF">
        <w:rPr>
          <w:rStyle w:val="FontStyle57"/>
          <w:rFonts w:asciiTheme="minorHAnsi" w:eastAsia="Malgun Gothic" w:hAnsiTheme="minorHAnsi" w:cstheme="minorHAnsi"/>
          <w:color w:val="auto"/>
          <w:sz w:val="24"/>
          <w:szCs w:val="24"/>
        </w:rPr>
        <w:t xml:space="preserve"> или регулируемых медицинских отходов</w:t>
      </w:r>
      <w:r w:rsidRPr="008E0FBF">
        <w:rPr>
          <w:rStyle w:val="FontStyle57"/>
          <w:rFonts w:asciiTheme="minorHAnsi" w:eastAsia="Malgun Gothic" w:hAnsiTheme="minorHAnsi" w:cstheme="minorHAnsi"/>
          <w:color w:val="auto"/>
          <w:sz w:val="24"/>
          <w:szCs w:val="24"/>
        </w:rPr>
        <w:t>)</w:t>
      </w:r>
      <w:r w:rsidR="008E0FBF" w:rsidRPr="008E0FBF">
        <w:rPr>
          <w:rStyle w:val="FontStyle57"/>
          <w:rFonts w:asciiTheme="minorHAnsi" w:eastAsia="Malgun Gothic" w:hAnsiTheme="minorHAnsi" w:cstheme="minorHAnsi"/>
          <w:color w:val="auto"/>
          <w:sz w:val="24"/>
          <w:szCs w:val="24"/>
        </w:rPr>
        <w:t>.</w:t>
      </w:r>
    </w:p>
    <w:p w:rsidR="00BD7B82" w:rsidRPr="008E0FBF" w:rsidRDefault="00C037A7" w:rsidP="00C037A7">
      <w:pPr>
        <w:ind w:firstLine="567"/>
        <w:jc w:val="both"/>
        <w:rPr>
          <w:rFonts w:asciiTheme="minorHAnsi" w:hAnsiTheme="minorHAnsi" w:cstheme="minorHAnsi"/>
          <w:b/>
          <w:sz w:val="24"/>
          <w:szCs w:val="24"/>
        </w:rPr>
      </w:pPr>
      <w:r w:rsidRPr="008E0FBF">
        <w:rPr>
          <w:rStyle w:val="FontStyle57"/>
          <w:rFonts w:asciiTheme="minorHAnsi" w:eastAsia="Malgun Gothic" w:hAnsiTheme="minorHAnsi" w:cstheme="minorHAnsi"/>
          <w:color w:val="auto"/>
          <w:sz w:val="24"/>
          <w:szCs w:val="24"/>
        </w:rPr>
        <w:t>[6]</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Directives</w:t>
      </w:r>
      <w:r w:rsidR="008E0FBF" w:rsidRPr="008E0FBF">
        <w:rPr>
          <w:rStyle w:val="FontStyle57"/>
          <w:rFonts w:asciiTheme="minorHAnsi" w:eastAsia="Malgun Gothic" w:hAnsiTheme="minorHAnsi" w:cstheme="minorHAnsi"/>
          <w:color w:val="auto"/>
          <w:sz w:val="24"/>
          <w:szCs w:val="24"/>
        </w:rPr>
        <w:t xml:space="preserve"> 2010/32/</w:t>
      </w:r>
      <w:r w:rsidR="008E0FBF" w:rsidRPr="008E0FBF">
        <w:rPr>
          <w:rStyle w:val="FontStyle57"/>
          <w:rFonts w:asciiTheme="minorHAnsi" w:eastAsia="Malgun Gothic" w:hAnsiTheme="minorHAnsi" w:cstheme="minorHAnsi"/>
          <w:color w:val="auto"/>
          <w:sz w:val="24"/>
          <w:szCs w:val="24"/>
          <w:lang w:val="en-US"/>
        </w:rPr>
        <w:t>EU</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of</w:t>
      </w:r>
      <w:r w:rsidR="008E0FBF" w:rsidRPr="008E0FBF">
        <w:rPr>
          <w:rStyle w:val="FontStyle57"/>
          <w:rFonts w:asciiTheme="minorHAnsi" w:eastAsia="Malgun Gothic" w:hAnsiTheme="minorHAnsi" w:cstheme="minorHAnsi"/>
          <w:color w:val="auto"/>
          <w:sz w:val="24"/>
          <w:szCs w:val="24"/>
        </w:rPr>
        <w:t xml:space="preserve"> 10 </w:t>
      </w:r>
      <w:r w:rsidR="008E0FBF" w:rsidRPr="008E0FBF">
        <w:rPr>
          <w:rStyle w:val="FontStyle57"/>
          <w:rFonts w:asciiTheme="minorHAnsi" w:eastAsia="Malgun Gothic" w:hAnsiTheme="minorHAnsi" w:cstheme="minorHAnsi"/>
          <w:color w:val="auto"/>
          <w:sz w:val="24"/>
          <w:szCs w:val="24"/>
          <w:lang w:val="en-US"/>
        </w:rPr>
        <w:t>May</w:t>
      </w:r>
      <w:r w:rsidR="008E0FBF" w:rsidRPr="008E0FBF">
        <w:rPr>
          <w:rStyle w:val="FontStyle57"/>
          <w:rFonts w:asciiTheme="minorHAnsi" w:eastAsia="Malgun Gothic" w:hAnsiTheme="minorHAnsi" w:cstheme="minorHAnsi"/>
          <w:color w:val="auto"/>
          <w:sz w:val="24"/>
          <w:szCs w:val="24"/>
        </w:rPr>
        <w:t xml:space="preserve"> 2010 </w:t>
      </w:r>
      <w:r w:rsidR="008E0FBF" w:rsidRPr="008E0FBF">
        <w:rPr>
          <w:rStyle w:val="FontStyle57"/>
          <w:rFonts w:asciiTheme="minorHAnsi" w:eastAsia="Malgun Gothic" w:hAnsiTheme="minorHAnsi" w:cstheme="minorHAnsi"/>
          <w:color w:val="auto"/>
          <w:sz w:val="24"/>
          <w:szCs w:val="24"/>
          <w:lang w:val="en-US"/>
        </w:rPr>
        <w:t>implementing</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the</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Framework</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Agreement</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on</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prevention</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from</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sharp</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injuries</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in</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the</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hospital</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and</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healthcare</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sector</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concluded</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by</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HOSPEEM</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and</w:t>
      </w:r>
      <w:r w:rsidR="008E0FBF" w:rsidRPr="008E0FBF">
        <w:rPr>
          <w:rStyle w:val="FontStyle57"/>
          <w:rFonts w:asciiTheme="minorHAnsi" w:eastAsia="Malgun Gothic" w:hAnsiTheme="minorHAnsi" w:cstheme="minorHAnsi"/>
          <w:color w:val="auto"/>
          <w:sz w:val="24"/>
          <w:szCs w:val="24"/>
        </w:rPr>
        <w:t xml:space="preserve"> </w:t>
      </w:r>
      <w:r w:rsidR="008E0FBF" w:rsidRPr="008E0FBF">
        <w:rPr>
          <w:rStyle w:val="FontStyle57"/>
          <w:rFonts w:asciiTheme="minorHAnsi" w:eastAsia="Malgun Gothic" w:hAnsiTheme="minorHAnsi" w:cstheme="minorHAnsi"/>
          <w:color w:val="auto"/>
          <w:sz w:val="24"/>
          <w:szCs w:val="24"/>
          <w:lang w:val="en-US"/>
        </w:rPr>
        <w:t>EPSU</w:t>
      </w:r>
      <w:r w:rsidR="008E0FBF" w:rsidRPr="008E0FBF">
        <w:rPr>
          <w:rStyle w:val="FontStyle57"/>
          <w:rFonts w:asciiTheme="minorHAnsi" w:eastAsia="Malgun Gothic" w:hAnsiTheme="minorHAnsi" w:cstheme="minorHAnsi"/>
          <w:color w:val="auto"/>
          <w:sz w:val="24"/>
          <w:szCs w:val="24"/>
        </w:rPr>
        <w:t xml:space="preserve"> </w:t>
      </w:r>
      <w:r w:rsidRPr="008E0FBF">
        <w:rPr>
          <w:rStyle w:val="FontStyle57"/>
          <w:rFonts w:asciiTheme="minorHAnsi" w:eastAsia="Malgun Gothic" w:hAnsiTheme="minorHAnsi" w:cstheme="minorHAnsi"/>
          <w:color w:val="auto"/>
          <w:sz w:val="24"/>
          <w:szCs w:val="24"/>
        </w:rPr>
        <w:t>(</w:t>
      </w:r>
      <w:r w:rsidR="008E0FBF" w:rsidRPr="008E0FBF">
        <w:rPr>
          <w:rStyle w:val="FontStyle57"/>
          <w:rFonts w:asciiTheme="minorHAnsi" w:eastAsia="Malgun Gothic" w:hAnsiTheme="minorHAnsi" w:cstheme="minorHAnsi"/>
          <w:color w:val="auto"/>
          <w:sz w:val="24"/>
          <w:szCs w:val="24"/>
        </w:rPr>
        <w:t>Директивы 2010/32/</w:t>
      </w:r>
      <w:r w:rsidR="008E0FBF" w:rsidRPr="008E0FBF">
        <w:rPr>
          <w:rStyle w:val="FontStyle57"/>
          <w:rFonts w:asciiTheme="minorHAnsi" w:eastAsia="Malgun Gothic" w:hAnsiTheme="minorHAnsi" w:cstheme="minorHAnsi"/>
          <w:color w:val="auto"/>
          <w:sz w:val="24"/>
          <w:szCs w:val="24"/>
          <w:lang w:val="en-US"/>
        </w:rPr>
        <w:t>EU</w:t>
      </w:r>
      <w:r w:rsidR="008E0FBF" w:rsidRPr="008E0FBF">
        <w:rPr>
          <w:rStyle w:val="FontStyle57"/>
          <w:rFonts w:asciiTheme="minorHAnsi" w:eastAsia="Malgun Gothic" w:hAnsiTheme="minorHAnsi" w:cstheme="minorHAnsi"/>
          <w:color w:val="auto"/>
          <w:sz w:val="24"/>
          <w:szCs w:val="24"/>
        </w:rPr>
        <w:t xml:space="preserve"> от 10 мая 2010</w:t>
      </w:r>
      <w:proofErr w:type="gramStart"/>
      <w:r w:rsidR="008E0FBF" w:rsidRPr="008E0FBF">
        <w:rPr>
          <w:rStyle w:val="FontStyle57"/>
          <w:rFonts w:asciiTheme="minorHAnsi" w:eastAsia="Malgun Gothic" w:hAnsiTheme="minorHAnsi" w:cstheme="minorHAnsi"/>
          <w:color w:val="auto"/>
          <w:sz w:val="24"/>
          <w:szCs w:val="24"/>
        </w:rPr>
        <w:t xml:space="preserve"> О</w:t>
      </w:r>
      <w:proofErr w:type="gramEnd"/>
      <w:r w:rsidR="008E0FBF" w:rsidRPr="008E0FBF">
        <w:rPr>
          <w:rStyle w:val="FontStyle57"/>
          <w:rFonts w:asciiTheme="minorHAnsi" w:eastAsia="Malgun Gothic" w:hAnsiTheme="minorHAnsi" w:cstheme="minorHAnsi"/>
          <w:color w:val="auto"/>
          <w:sz w:val="24"/>
          <w:szCs w:val="24"/>
        </w:rPr>
        <w:t xml:space="preserve"> внедрении рамочного соглашения о предотвращении повреждений острыми медицинскими предметами в больницах и секторе, заключенных между Европейской ассоциацией больниц и работодателей сектора здравоохранения (</w:t>
      </w:r>
      <w:proofErr w:type="gramStart"/>
      <w:r w:rsidR="008E0FBF" w:rsidRPr="008E0FBF">
        <w:rPr>
          <w:rStyle w:val="FontStyle57"/>
          <w:rFonts w:asciiTheme="minorHAnsi" w:eastAsia="Malgun Gothic" w:hAnsiTheme="minorHAnsi" w:cstheme="minorHAnsi"/>
          <w:color w:val="auto"/>
          <w:sz w:val="24"/>
          <w:szCs w:val="24"/>
          <w:lang w:val="en-US"/>
        </w:rPr>
        <w:t>HOSPEEM</w:t>
      </w:r>
      <w:r w:rsidR="008E0FBF" w:rsidRPr="008E0FBF">
        <w:rPr>
          <w:rStyle w:val="FontStyle57"/>
          <w:rFonts w:asciiTheme="minorHAnsi" w:eastAsia="Malgun Gothic" w:hAnsiTheme="minorHAnsi" w:cstheme="minorHAnsi"/>
          <w:color w:val="auto"/>
          <w:sz w:val="24"/>
          <w:szCs w:val="24"/>
        </w:rPr>
        <w:t>) и Европейской федерацией профсоюзов общественного обслуживания (ЕФПОО)</w:t>
      </w:r>
      <w:r w:rsidRPr="008E0FBF">
        <w:rPr>
          <w:rStyle w:val="FontStyle57"/>
          <w:rFonts w:asciiTheme="minorHAnsi" w:eastAsia="Malgun Gothic" w:hAnsiTheme="minorHAnsi" w:cstheme="minorHAnsi"/>
          <w:color w:val="auto"/>
          <w:sz w:val="24"/>
          <w:szCs w:val="24"/>
        </w:rPr>
        <w:t>)</w:t>
      </w:r>
      <w:r w:rsidR="008E0FBF" w:rsidRPr="008E0FBF">
        <w:rPr>
          <w:rStyle w:val="FontStyle57"/>
          <w:rFonts w:asciiTheme="minorHAnsi" w:eastAsia="Malgun Gothic" w:hAnsiTheme="minorHAnsi" w:cstheme="minorHAnsi"/>
          <w:color w:val="auto"/>
          <w:sz w:val="24"/>
          <w:szCs w:val="24"/>
        </w:rPr>
        <w:t>.</w:t>
      </w:r>
      <w:proofErr w:type="gramEnd"/>
    </w:p>
    <w:p w:rsidR="00BD7B82" w:rsidRPr="008E0FBF" w:rsidRDefault="00BD7B82" w:rsidP="003E4506">
      <w:pPr>
        <w:ind w:firstLine="567"/>
        <w:jc w:val="both"/>
        <w:rPr>
          <w:rFonts w:asciiTheme="minorHAnsi" w:hAnsiTheme="minorHAnsi" w:cstheme="minorHAnsi"/>
          <w:b/>
          <w:sz w:val="24"/>
          <w:szCs w:val="24"/>
        </w:rPr>
      </w:pPr>
    </w:p>
    <w:p w:rsidR="00BD7B82" w:rsidRPr="008E0FBF" w:rsidRDefault="00BD7B82" w:rsidP="003E4506">
      <w:pPr>
        <w:ind w:firstLine="567"/>
        <w:jc w:val="both"/>
        <w:rPr>
          <w:rFonts w:asciiTheme="minorHAnsi" w:hAnsiTheme="minorHAnsi" w:cstheme="minorHAnsi"/>
          <w:b/>
          <w:sz w:val="24"/>
          <w:szCs w:val="24"/>
        </w:rPr>
      </w:pPr>
    </w:p>
    <w:p w:rsidR="009432F9" w:rsidRPr="008E0FBF" w:rsidRDefault="009432F9" w:rsidP="003E4506">
      <w:pPr>
        <w:ind w:firstLine="567"/>
        <w:jc w:val="both"/>
        <w:rPr>
          <w:rFonts w:asciiTheme="minorHAnsi" w:hAnsiTheme="minorHAnsi" w:cstheme="minorHAnsi"/>
          <w:b/>
          <w:sz w:val="24"/>
          <w:szCs w:val="24"/>
        </w:rPr>
      </w:pPr>
    </w:p>
    <w:p w:rsidR="009432F9" w:rsidRPr="008E0FBF" w:rsidRDefault="009432F9" w:rsidP="003E4506">
      <w:pPr>
        <w:ind w:firstLine="567"/>
        <w:jc w:val="both"/>
        <w:rPr>
          <w:rFonts w:asciiTheme="minorHAnsi" w:hAnsiTheme="minorHAnsi" w:cstheme="minorHAnsi"/>
          <w:b/>
          <w:sz w:val="24"/>
          <w:szCs w:val="24"/>
        </w:rPr>
      </w:pPr>
    </w:p>
    <w:p w:rsidR="009432F9" w:rsidRPr="008E0FBF" w:rsidRDefault="009432F9" w:rsidP="003E4506">
      <w:pPr>
        <w:ind w:firstLine="567"/>
        <w:jc w:val="both"/>
        <w:rPr>
          <w:rFonts w:asciiTheme="minorHAnsi" w:hAnsiTheme="minorHAnsi" w:cstheme="minorHAnsi"/>
          <w:b/>
          <w:sz w:val="24"/>
          <w:szCs w:val="24"/>
        </w:rPr>
      </w:pPr>
    </w:p>
    <w:p w:rsidR="009432F9" w:rsidRPr="008E0FBF" w:rsidRDefault="009432F9" w:rsidP="003E4506">
      <w:pPr>
        <w:ind w:firstLine="567"/>
        <w:jc w:val="both"/>
        <w:rPr>
          <w:rFonts w:asciiTheme="minorHAnsi" w:hAnsiTheme="minorHAnsi" w:cstheme="minorHAnsi"/>
          <w:b/>
          <w:sz w:val="24"/>
          <w:szCs w:val="24"/>
        </w:rPr>
      </w:pPr>
    </w:p>
    <w:p w:rsidR="00CF30F7" w:rsidRPr="008E0FBF" w:rsidRDefault="00CF30F7" w:rsidP="00CF30F7">
      <w:pPr>
        <w:jc w:val="both"/>
        <w:rPr>
          <w:rFonts w:asciiTheme="minorHAnsi" w:hAnsiTheme="minorHAnsi" w:cstheme="minorHAnsi"/>
          <w:b/>
          <w:sz w:val="24"/>
          <w:szCs w:val="24"/>
        </w:rPr>
      </w:pPr>
    </w:p>
    <w:p w:rsidR="008E0FBF" w:rsidRPr="008E0FBF" w:rsidRDefault="008E0FBF" w:rsidP="00CF30F7">
      <w:pPr>
        <w:jc w:val="both"/>
        <w:rPr>
          <w:rFonts w:asciiTheme="minorHAnsi" w:hAnsiTheme="minorHAnsi" w:cstheme="minorHAnsi"/>
          <w:b/>
          <w:sz w:val="24"/>
          <w:szCs w:val="24"/>
        </w:rPr>
      </w:pPr>
    </w:p>
    <w:p w:rsidR="008E0FBF" w:rsidRPr="008E0FBF" w:rsidRDefault="008E0FBF" w:rsidP="00CF30F7">
      <w:pPr>
        <w:jc w:val="both"/>
        <w:rPr>
          <w:rFonts w:asciiTheme="minorHAnsi" w:hAnsiTheme="minorHAnsi" w:cstheme="minorHAnsi"/>
          <w:b/>
          <w:sz w:val="24"/>
          <w:szCs w:val="24"/>
        </w:rPr>
      </w:pPr>
    </w:p>
    <w:p w:rsidR="00486950" w:rsidRPr="008E0FBF" w:rsidRDefault="00486950" w:rsidP="00CF30F7">
      <w:pPr>
        <w:jc w:val="both"/>
        <w:rPr>
          <w:rFonts w:asciiTheme="minorHAnsi" w:hAnsiTheme="minorHAnsi" w:cstheme="minorHAnsi"/>
          <w:b/>
          <w:sz w:val="24"/>
          <w:szCs w:val="24"/>
        </w:rPr>
      </w:pPr>
    </w:p>
    <w:p w:rsidR="00486950" w:rsidRPr="008E0FBF" w:rsidRDefault="00486950" w:rsidP="00CF30F7">
      <w:pPr>
        <w:jc w:val="both"/>
        <w:rPr>
          <w:rFonts w:asciiTheme="minorHAnsi" w:hAnsiTheme="minorHAnsi" w:cstheme="minorHAnsi"/>
          <w:b/>
          <w:sz w:val="24"/>
          <w:szCs w:val="24"/>
        </w:rPr>
      </w:pPr>
    </w:p>
    <w:p w:rsidR="00486950" w:rsidRPr="008E0FBF" w:rsidRDefault="00486950" w:rsidP="00CF30F7">
      <w:pPr>
        <w:jc w:val="both"/>
        <w:rPr>
          <w:rFonts w:asciiTheme="minorHAnsi" w:hAnsiTheme="minorHAnsi" w:cstheme="minorHAnsi"/>
          <w:b/>
          <w:sz w:val="24"/>
          <w:szCs w:val="24"/>
        </w:rPr>
      </w:pPr>
    </w:p>
    <w:p w:rsidR="00486950" w:rsidRPr="008E0FBF" w:rsidRDefault="00486950" w:rsidP="00CF30F7">
      <w:pPr>
        <w:jc w:val="both"/>
        <w:rPr>
          <w:rFonts w:asciiTheme="minorHAnsi" w:hAnsiTheme="minorHAnsi" w:cstheme="minorHAnsi"/>
          <w:b/>
          <w:sz w:val="24"/>
          <w:szCs w:val="24"/>
        </w:rPr>
      </w:pPr>
    </w:p>
    <w:p w:rsidR="00486950" w:rsidRPr="008E0FBF" w:rsidRDefault="00486950" w:rsidP="00CF30F7">
      <w:pPr>
        <w:jc w:val="both"/>
        <w:rPr>
          <w:rFonts w:asciiTheme="minorHAnsi" w:hAnsiTheme="minorHAnsi" w:cstheme="minorHAnsi"/>
          <w:b/>
          <w:sz w:val="24"/>
          <w:szCs w:val="24"/>
        </w:rPr>
      </w:pPr>
    </w:p>
    <w:p w:rsidR="00920A06" w:rsidRPr="008E0FBF" w:rsidRDefault="00920A06" w:rsidP="003E4506">
      <w:pPr>
        <w:pBdr>
          <w:bottom w:val="single" w:sz="12" w:space="1" w:color="auto"/>
        </w:pBdr>
        <w:ind w:right="568" w:firstLine="567"/>
        <w:jc w:val="both"/>
        <w:rPr>
          <w:rFonts w:asciiTheme="minorHAnsi" w:hAnsiTheme="minorHAnsi" w:cstheme="minorHAnsi"/>
          <w:b/>
          <w:sz w:val="24"/>
          <w:szCs w:val="24"/>
        </w:rPr>
      </w:pPr>
    </w:p>
    <w:p w:rsidR="00920A06" w:rsidRPr="008E0FBF" w:rsidRDefault="00920A06" w:rsidP="003E4506">
      <w:pPr>
        <w:ind w:firstLine="567"/>
        <w:jc w:val="both"/>
        <w:rPr>
          <w:rFonts w:asciiTheme="minorHAnsi" w:hAnsiTheme="minorHAnsi" w:cstheme="minorHAnsi"/>
          <w:b/>
          <w:sz w:val="24"/>
          <w:szCs w:val="24"/>
        </w:rPr>
      </w:pPr>
    </w:p>
    <w:p w:rsidR="00920A06" w:rsidRPr="008E0FBF" w:rsidRDefault="00920A06" w:rsidP="003E4506">
      <w:pPr>
        <w:widowControl/>
        <w:ind w:right="568" w:firstLine="567"/>
        <w:jc w:val="right"/>
        <w:rPr>
          <w:rStyle w:val="20pt"/>
          <w:rFonts w:asciiTheme="minorHAnsi" w:hAnsiTheme="minorHAnsi" w:cstheme="minorHAnsi"/>
          <w:b w:val="0"/>
          <w:bCs w:val="0"/>
          <w:color w:val="auto"/>
          <w:sz w:val="24"/>
          <w:szCs w:val="24"/>
        </w:rPr>
      </w:pPr>
      <w:r w:rsidRPr="008E0FBF">
        <w:rPr>
          <w:rStyle w:val="20pt"/>
          <w:rFonts w:asciiTheme="minorHAnsi" w:hAnsiTheme="minorHAnsi" w:cstheme="minorHAnsi"/>
          <w:color w:val="auto"/>
          <w:sz w:val="24"/>
          <w:szCs w:val="24"/>
        </w:rPr>
        <w:tab/>
      </w:r>
      <w:r w:rsidRPr="008E0FBF">
        <w:rPr>
          <w:rStyle w:val="20pt"/>
          <w:rFonts w:asciiTheme="minorHAnsi" w:hAnsiTheme="minorHAnsi" w:cstheme="minorHAnsi"/>
          <w:color w:val="auto"/>
          <w:sz w:val="24"/>
          <w:szCs w:val="24"/>
        </w:rPr>
        <w:tab/>
      </w:r>
      <w:r w:rsidRPr="008E0FBF">
        <w:rPr>
          <w:rStyle w:val="20pt"/>
          <w:rFonts w:asciiTheme="minorHAnsi" w:hAnsiTheme="minorHAnsi" w:cstheme="minorHAnsi"/>
          <w:color w:val="auto"/>
          <w:sz w:val="24"/>
          <w:szCs w:val="24"/>
        </w:rPr>
        <w:tab/>
      </w:r>
      <w:r w:rsidRPr="008E0FBF">
        <w:rPr>
          <w:rStyle w:val="20pt"/>
          <w:rFonts w:asciiTheme="minorHAnsi" w:hAnsiTheme="minorHAnsi" w:cstheme="minorHAnsi"/>
          <w:color w:val="auto"/>
          <w:sz w:val="24"/>
          <w:szCs w:val="24"/>
        </w:rPr>
        <w:tab/>
      </w:r>
      <w:r w:rsidRPr="008E0FBF">
        <w:rPr>
          <w:rStyle w:val="20pt"/>
          <w:rFonts w:asciiTheme="minorHAnsi" w:hAnsiTheme="minorHAnsi" w:cstheme="minorHAnsi"/>
          <w:color w:val="auto"/>
          <w:sz w:val="24"/>
          <w:szCs w:val="24"/>
        </w:rPr>
        <w:tab/>
        <w:t xml:space="preserve">               </w:t>
      </w:r>
      <w:r w:rsidR="001E2D8D" w:rsidRPr="008E0FBF">
        <w:rPr>
          <w:rStyle w:val="20pt"/>
          <w:rFonts w:asciiTheme="minorHAnsi" w:hAnsiTheme="minorHAnsi" w:cstheme="minorHAnsi"/>
          <w:color w:val="auto"/>
          <w:sz w:val="24"/>
          <w:szCs w:val="24"/>
        </w:rPr>
        <w:t xml:space="preserve">МКС </w:t>
      </w:r>
      <w:r w:rsidR="00757BC3" w:rsidRPr="008E0FBF">
        <w:rPr>
          <w:rStyle w:val="20pt"/>
          <w:rFonts w:asciiTheme="minorHAnsi" w:hAnsiTheme="minorHAnsi" w:cstheme="minorHAnsi"/>
          <w:color w:val="auto"/>
          <w:sz w:val="24"/>
          <w:szCs w:val="24"/>
        </w:rPr>
        <w:t>11</w:t>
      </w:r>
      <w:r w:rsidR="00C87DA9" w:rsidRPr="008E0FBF">
        <w:rPr>
          <w:rStyle w:val="20pt"/>
          <w:rFonts w:asciiTheme="minorHAnsi" w:hAnsiTheme="minorHAnsi" w:cstheme="minorHAnsi"/>
          <w:color w:val="auto"/>
          <w:sz w:val="24"/>
          <w:szCs w:val="24"/>
        </w:rPr>
        <w:t>.040.</w:t>
      </w:r>
      <w:r w:rsidR="00757BC3" w:rsidRPr="008E0FBF">
        <w:rPr>
          <w:rStyle w:val="20pt"/>
          <w:rFonts w:asciiTheme="minorHAnsi" w:hAnsiTheme="minorHAnsi" w:cstheme="minorHAnsi"/>
          <w:color w:val="auto"/>
          <w:sz w:val="24"/>
          <w:szCs w:val="24"/>
        </w:rPr>
        <w:t>99</w:t>
      </w:r>
      <w:r w:rsidR="00C87DA9" w:rsidRPr="008E0FBF">
        <w:rPr>
          <w:rStyle w:val="20pt"/>
          <w:rFonts w:asciiTheme="minorHAnsi" w:hAnsiTheme="minorHAnsi" w:cstheme="minorHAnsi"/>
          <w:color w:val="auto"/>
          <w:sz w:val="24"/>
          <w:szCs w:val="24"/>
        </w:rPr>
        <w:t xml:space="preserve"> </w:t>
      </w:r>
      <w:r w:rsidR="00DE12D0" w:rsidRPr="008E0FBF">
        <w:rPr>
          <w:rStyle w:val="20pt"/>
          <w:rFonts w:asciiTheme="minorHAnsi" w:hAnsiTheme="minorHAnsi" w:cstheme="minorHAnsi"/>
          <w:color w:val="auto"/>
          <w:sz w:val="24"/>
          <w:szCs w:val="24"/>
        </w:rPr>
        <w:t>(</w:t>
      </w:r>
      <w:r w:rsidR="005B2EF0" w:rsidRPr="008E0FBF">
        <w:rPr>
          <w:rStyle w:val="20pt"/>
          <w:rFonts w:asciiTheme="minorHAnsi" w:hAnsiTheme="minorHAnsi" w:cstheme="minorHAnsi"/>
          <w:color w:val="auto"/>
          <w:sz w:val="24"/>
          <w:szCs w:val="24"/>
        </w:rPr>
        <w:t>IDT</w:t>
      </w:r>
      <w:r w:rsidR="00DE12D0" w:rsidRPr="008E0FBF">
        <w:rPr>
          <w:rStyle w:val="20pt"/>
          <w:rFonts w:asciiTheme="minorHAnsi" w:hAnsiTheme="minorHAnsi" w:cstheme="minorHAnsi"/>
          <w:color w:val="auto"/>
          <w:sz w:val="24"/>
          <w:szCs w:val="24"/>
        </w:rPr>
        <w:t>)</w:t>
      </w:r>
    </w:p>
    <w:p w:rsidR="00920A06" w:rsidRPr="008E0FBF" w:rsidRDefault="00920A06" w:rsidP="003E4506">
      <w:pPr>
        <w:widowControl/>
        <w:ind w:firstLine="567"/>
        <w:jc w:val="both"/>
        <w:rPr>
          <w:rStyle w:val="20pt"/>
          <w:rFonts w:asciiTheme="minorHAnsi" w:hAnsiTheme="minorHAnsi" w:cstheme="minorHAnsi"/>
          <w:b w:val="0"/>
          <w:bCs w:val="0"/>
          <w:color w:val="auto"/>
          <w:sz w:val="24"/>
          <w:szCs w:val="24"/>
        </w:rPr>
      </w:pPr>
    </w:p>
    <w:p w:rsidR="00920A06" w:rsidRPr="008E0FBF" w:rsidRDefault="00920A06" w:rsidP="00F910B5">
      <w:pPr>
        <w:pBdr>
          <w:bottom w:val="single" w:sz="12" w:space="1" w:color="auto"/>
        </w:pBdr>
        <w:ind w:right="565" w:firstLine="567"/>
        <w:jc w:val="both"/>
        <w:rPr>
          <w:rStyle w:val="20pt"/>
          <w:rFonts w:asciiTheme="minorHAnsi" w:hAnsiTheme="minorHAnsi" w:cstheme="minorHAnsi"/>
          <w:b w:val="0"/>
          <w:color w:val="auto"/>
          <w:sz w:val="24"/>
          <w:szCs w:val="24"/>
        </w:rPr>
      </w:pPr>
      <w:r w:rsidRPr="008E0FBF">
        <w:rPr>
          <w:rStyle w:val="20pt"/>
          <w:rFonts w:asciiTheme="minorHAnsi" w:hAnsiTheme="minorHAnsi" w:cstheme="minorHAnsi"/>
          <w:color w:val="auto"/>
          <w:sz w:val="24"/>
          <w:szCs w:val="24"/>
        </w:rPr>
        <w:tab/>
        <w:t xml:space="preserve">Ключевые слова: </w:t>
      </w:r>
      <w:r w:rsidR="008E0FBF" w:rsidRPr="008E0FBF">
        <w:rPr>
          <w:rStyle w:val="20pt"/>
          <w:rFonts w:asciiTheme="minorHAnsi" w:hAnsiTheme="minorHAnsi" w:cstheme="minorHAnsi"/>
          <w:b w:val="0"/>
          <w:color w:val="auto"/>
          <w:sz w:val="24"/>
          <w:szCs w:val="24"/>
        </w:rPr>
        <w:t>многоразовые контейнеры для хранения, острые медицинские предметы</w:t>
      </w:r>
    </w:p>
    <w:p w:rsidR="00F910B5" w:rsidRPr="008E0FBF" w:rsidRDefault="00F910B5" w:rsidP="00F910B5">
      <w:pPr>
        <w:pBdr>
          <w:bottom w:val="single" w:sz="12" w:space="1" w:color="auto"/>
        </w:pBdr>
        <w:ind w:right="565" w:firstLine="567"/>
        <w:jc w:val="both"/>
        <w:rPr>
          <w:rStyle w:val="20pt"/>
          <w:rFonts w:asciiTheme="minorHAnsi" w:hAnsiTheme="minorHAnsi" w:cstheme="minorHAnsi"/>
          <w:b w:val="0"/>
          <w:color w:val="auto"/>
          <w:sz w:val="24"/>
          <w:szCs w:val="24"/>
        </w:rPr>
      </w:pPr>
    </w:p>
    <w:p w:rsidR="001329FF" w:rsidRPr="008E0FBF" w:rsidRDefault="00AE6419" w:rsidP="003E4506">
      <w:pPr>
        <w:widowControl/>
        <w:ind w:firstLine="567"/>
        <w:jc w:val="both"/>
        <w:rPr>
          <w:rFonts w:asciiTheme="minorHAnsi" w:hAnsiTheme="minorHAnsi" w:cstheme="minorHAnsi"/>
        </w:rPr>
      </w:pPr>
      <w:r w:rsidRPr="008E0FBF">
        <w:rPr>
          <w:rFonts w:asciiTheme="minorHAnsi" w:hAnsiTheme="minorHAnsi" w:cstheme="minorHAnsi"/>
        </w:rPr>
        <w:lastRenderedPageBreak/>
        <w:t xml:space="preserve"> </w:t>
      </w:r>
    </w:p>
    <w:p w:rsidR="001E2D8D" w:rsidRPr="008E0FBF" w:rsidRDefault="001E2D8D" w:rsidP="003E4506">
      <w:pPr>
        <w:pBdr>
          <w:bottom w:val="single" w:sz="12" w:space="1" w:color="auto"/>
        </w:pBdr>
        <w:ind w:right="568" w:firstLine="567"/>
        <w:jc w:val="both"/>
        <w:rPr>
          <w:rFonts w:asciiTheme="minorHAnsi" w:hAnsiTheme="minorHAnsi" w:cstheme="minorHAnsi"/>
          <w:b/>
          <w:sz w:val="24"/>
          <w:szCs w:val="24"/>
        </w:rPr>
      </w:pPr>
    </w:p>
    <w:p w:rsidR="00794395" w:rsidRPr="008E0FBF" w:rsidRDefault="00393852" w:rsidP="00393852">
      <w:pPr>
        <w:widowControl/>
        <w:ind w:right="568" w:firstLine="567"/>
        <w:jc w:val="right"/>
        <w:rPr>
          <w:rStyle w:val="20pt"/>
          <w:rFonts w:asciiTheme="minorHAnsi" w:hAnsiTheme="minorHAnsi" w:cstheme="minorHAnsi"/>
          <w:color w:val="auto"/>
          <w:sz w:val="24"/>
          <w:szCs w:val="24"/>
        </w:rPr>
      </w:pPr>
      <w:r w:rsidRPr="008E0FBF">
        <w:rPr>
          <w:rStyle w:val="20pt"/>
          <w:rFonts w:asciiTheme="minorHAnsi" w:hAnsiTheme="minorHAnsi" w:cstheme="minorHAnsi"/>
          <w:color w:val="auto"/>
          <w:sz w:val="24"/>
          <w:szCs w:val="24"/>
        </w:rPr>
        <w:t xml:space="preserve">          </w:t>
      </w:r>
    </w:p>
    <w:p w:rsidR="00393852" w:rsidRPr="008E0FBF" w:rsidRDefault="00393852" w:rsidP="00393852">
      <w:pPr>
        <w:widowControl/>
        <w:ind w:right="568" w:firstLine="567"/>
        <w:jc w:val="right"/>
        <w:rPr>
          <w:rStyle w:val="20pt"/>
          <w:rFonts w:asciiTheme="minorHAnsi" w:hAnsiTheme="minorHAnsi" w:cstheme="minorHAnsi"/>
          <w:b w:val="0"/>
          <w:bCs w:val="0"/>
          <w:color w:val="auto"/>
          <w:sz w:val="24"/>
          <w:szCs w:val="24"/>
        </w:rPr>
      </w:pPr>
      <w:r w:rsidRPr="008E0FBF">
        <w:rPr>
          <w:rStyle w:val="20pt"/>
          <w:rFonts w:asciiTheme="minorHAnsi" w:hAnsiTheme="minorHAnsi" w:cstheme="minorHAnsi"/>
          <w:color w:val="auto"/>
          <w:sz w:val="24"/>
          <w:szCs w:val="24"/>
        </w:rPr>
        <w:t xml:space="preserve">     МКС </w:t>
      </w:r>
      <w:r w:rsidR="00C87DA9" w:rsidRPr="008E0FBF">
        <w:rPr>
          <w:rStyle w:val="20pt"/>
          <w:rFonts w:asciiTheme="minorHAnsi" w:hAnsiTheme="minorHAnsi" w:cstheme="minorHAnsi"/>
          <w:color w:val="auto"/>
          <w:sz w:val="24"/>
          <w:szCs w:val="24"/>
        </w:rPr>
        <w:t>1</w:t>
      </w:r>
      <w:r w:rsidR="00757BC3" w:rsidRPr="008E0FBF">
        <w:rPr>
          <w:rStyle w:val="20pt"/>
          <w:rFonts w:asciiTheme="minorHAnsi" w:hAnsiTheme="minorHAnsi" w:cstheme="minorHAnsi"/>
          <w:color w:val="auto"/>
          <w:sz w:val="24"/>
          <w:szCs w:val="24"/>
        </w:rPr>
        <w:t>1</w:t>
      </w:r>
      <w:r w:rsidR="00C87DA9" w:rsidRPr="008E0FBF">
        <w:rPr>
          <w:rStyle w:val="20pt"/>
          <w:rFonts w:asciiTheme="minorHAnsi" w:hAnsiTheme="minorHAnsi" w:cstheme="minorHAnsi"/>
          <w:color w:val="auto"/>
          <w:sz w:val="24"/>
          <w:szCs w:val="24"/>
        </w:rPr>
        <w:t>.040.</w:t>
      </w:r>
      <w:r w:rsidR="00757BC3" w:rsidRPr="008E0FBF">
        <w:rPr>
          <w:rStyle w:val="20pt"/>
          <w:rFonts w:asciiTheme="minorHAnsi" w:hAnsiTheme="minorHAnsi" w:cstheme="minorHAnsi"/>
          <w:color w:val="auto"/>
          <w:sz w:val="24"/>
          <w:szCs w:val="24"/>
        </w:rPr>
        <w:t>99</w:t>
      </w:r>
      <w:r w:rsidRPr="008E0FBF">
        <w:rPr>
          <w:rStyle w:val="20pt"/>
          <w:rFonts w:asciiTheme="minorHAnsi" w:hAnsiTheme="minorHAnsi" w:cstheme="minorHAnsi"/>
          <w:color w:val="auto"/>
          <w:sz w:val="24"/>
          <w:szCs w:val="24"/>
        </w:rPr>
        <w:t xml:space="preserve"> (IDT)</w:t>
      </w:r>
    </w:p>
    <w:p w:rsidR="00393852" w:rsidRPr="008E0FBF" w:rsidRDefault="00393852" w:rsidP="00393852">
      <w:pPr>
        <w:widowControl/>
        <w:ind w:firstLine="567"/>
        <w:jc w:val="both"/>
        <w:rPr>
          <w:rStyle w:val="20pt"/>
          <w:rFonts w:asciiTheme="minorHAnsi" w:hAnsiTheme="minorHAnsi" w:cstheme="minorHAnsi"/>
          <w:b w:val="0"/>
          <w:bCs w:val="0"/>
          <w:color w:val="auto"/>
          <w:sz w:val="24"/>
          <w:szCs w:val="24"/>
        </w:rPr>
      </w:pPr>
    </w:p>
    <w:p w:rsidR="00393852" w:rsidRPr="008E0FBF" w:rsidRDefault="00393852" w:rsidP="00F910B5">
      <w:pPr>
        <w:pBdr>
          <w:bottom w:val="single" w:sz="12" w:space="1" w:color="auto"/>
        </w:pBdr>
        <w:ind w:right="565" w:firstLine="567"/>
        <w:jc w:val="both"/>
        <w:rPr>
          <w:rStyle w:val="20pt"/>
          <w:rFonts w:asciiTheme="minorHAnsi" w:hAnsiTheme="minorHAnsi" w:cstheme="minorHAnsi"/>
          <w:b w:val="0"/>
          <w:color w:val="auto"/>
          <w:sz w:val="24"/>
          <w:szCs w:val="24"/>
        </w:rPr>
      </w:pPr>
      <w:r w:rsidRPr="008E0FBF">
        <w:rPr>
          <w:rStyle w:val="20pt"/>
          <w:rFonts w:asciiTheme="minorHAnsi" w:hAnsiTheme="minorHAnsi" w:cstheme="minorHAnsi"/>
          <w:color w:val="auto"/>
          <w:sz w:val="24"/>
          <w:szCs w:val="24"/>
        </w:rPr>
        <w:tab/>
        <w:t xml:space="preserve">Ключевые слова: </w:t>
      </w:r>
      <w:r w:rsidR="008E0FBF" w:rsidRPr="008E0FBF">
        <w:rPr>
          <w:rStyle w:val="20pt"/>
          <w:rFonts w:asciiTheme="minorHAnsi" w:hAnsiTheme="minorHAnsi" w:cstheme="minorHAnsi"/>
          <w:b w:val="0"/>
          <w:color w:val="auto"/>
          <w:sz w:val="24"/>
          <w:szCs w:val="24"/>
        </w:rPr>
        <w:t xml:space="preserve">многоразовые </w:t>
      </w:r>
      <w:r w:rsidR="00794395" w:rsidRPr="008E0FBF">
        <w:rPr>
          <w:rStyle w:val="20pt"/>
          <w:rFonts w:asciiTheme="minorHAnsi" w:hAnsiTheme="minorHAnsi" w:cstheme="minorHAnsi"/>
          <w:b w:val="0"/>
          <w:color w:val="auto"/>
          <w:sz w:val="24"/>
          <w:szCs w:val="24"/>
        </w:rPr>
        <w:t xml:space="preserve">контейнеры для хранения, острые медицинские предметы </w:t>
      </w:r>
    </w:p>
    <w:p w:rsidR="00FC2A36" w:rsidRPr="008E0FBF" w:rsidRDefault="00FC2A36" w:rsidP="003E4506">
      <w:pPr>
        <w:pBdr>
          <w:bottom w:val="single" w:sz="12" w:space="1" w:color="auto"/>
        </w:pBdr>
        <w:ind w:right="565" w:firstLine="567"/>
        <w:jc w:val="both"/>
        <w:rPr>
          <w:rFonts w:asciiTheme="minorHAnsi" w:hAnsiTheme="minorHAnsi" w:cstheme="minorHAnsi"/>
          <w:b/>
          <w:sz w:val="24"/>
          <w:szCs w:val="24"/>
        </w:rPr>
      </w:pPr>
    </w:p>
    <w:p w:rsidR="001E2D8D" w:rsidRPr="008E0FBF" w:rsidRDefault="001E2D8D" w:rsidP="00BD7B82">
      <w:pPr>
        <w:pBdr>
          <w:bottom w:val="single" w:sz="12" w:space="1" w:color="auto"/>
        </w:pBdr>
        <w:ind w:right="565" w:firstLine="567"/>
        <w:jc w:val="center"/>
        <w:rPr>
          <w:rFonts w:asciiTheme="minorHAnsi" w:hAnsiTheme="minorHAnsi" w:cstheme="minorHAnsi"/>
          <w:sz w:val="24"/>
          <w:szCs w:val="24"/>
        </w:rPr>
      </w:pPr>
    </w:p>
    <w:p w:rsidR="00920A06" w:rsidRPr="008E0FBF" w:rsidRDefault="00920A06" w:rsidP="003E4506">
      <w:pPr>
        <w:ind w:firstLine="567"/>
        <w:jc w:val="both"/>
        <w:rPr>
          <w:rFonts w:asciiTheme="minorHAnsi" w:hAnsiTheme="minorHAnsi" w:cstheme="minorHAnsi"/>
          <w:b/>
          <w:sz w:val="24"/>
          <w:szCs w:val="24"/>
        </w:rPr>
      </w:pPr>
    </w:p>
    <w:p w:rsidR="00BD7B82" w:rsidRPr="008E0FBF"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r w:rsidRPr="008E0FBF">
        <w:rPr>
          <w:rFonts w:asciiTheme="minorHAnsi" w:hAnsiTheme="minorHAnsi" w:cstheme="minorHAnsi"/>
          <w:sz w:val="24"/>
          <w:szCs w:val="24"/>
          <w:lang w:eastAsia="ru-RU"/>
        </w:rPr>
        <w:t>РАЗРАБОТЧИК:</w:t>
      </w:r>
    </w:p>
    <w:p w:rsidR="00BD7B82" w:rsidRPr="008E0FBF" w:rsidRDefault="00BD7B82" w:rsidP="00BD7B82">
      <w:pPr>
        <w:widowControl/>
        <w:tabs>
          <w:tab w:val="left" w:pos="922"/>
        </w:tabs>
        <w:autoSpaceDE/>
        <w:autoSpaceDN/>
        <w:adjustRightInd/>
        <w:ind w:right="20" w:firstLine="567"/>
        <w:jc w:val="both"/>
        <w:rPr>
          <w:rFonts w:asciiTheme="minorHAnsi" w:hAnsiTheme="minorHAnsi" w:cstheme="minorHAnsi"/>
          <w:sz w:val="24"/>
          <w:szCs w:val="24"/>
          <w:lang w:eastAsia="ru-RU"/>
        </w:rPr>
      </w:pPr>
      <w:r w:rsidRPr="008E0FBF">
        <w:rPr>
          <w:rFonts w:asciiTheme="minorHAnsi" w:hAnsiTheme="minorHAnsi" w:cstheme="minorHAnsi"/>
          <w:sz w:val="24"/>
          <w:szCs w:val="24"/>
          <w:lang w:eastAsia="ru-RU"/>
        </w:rPr>
        <w:t>ОЮЛ «Республиканская ассоциация горнодобывающих и горно-металлургических предприятий»</w:t>
      </w:r>
    </w:p>
    <w:p w:rsidR="00BD7B82" w:rsidRPr="008E0FBF" w:rsidRDefault="00BD7B82" w:rsidP="00BD7B82">
      <w:pPr>
        <w:widowControl/>
        <w:tabs>
          <w:tab w:val="left" w:pos="3104"/>
        </w:tabs>
        <w:suppressAutoHyphens/>
        <w:autoSpaceDE/>
        <w:autoSpaceDN/>
        <w:adjustRightInd/>
        <w:ind w:firstLine="567"/>
        <w:jc w:val="both"/>
        <w:rPr>
          <w:rFonts w:asciiTheme="minorHAnsi" w:hAnsiTheme="minorHAnsi" w:cstheme="minorHAnsi"/>
          <w:sz w:val="24"/>
          <w:szCs w:val="24"/>
          <w:lang w:eastAsia="ru-RU"/>
        </w:rPr>
      </w:pPr>
      <w:r w:rsidRPr="008E0FBF">
        <w:rPr>
          <w:rFonts w:asciiTheme="minorHAnsi" w:hAnsiTheme="minorHAnsi" w:cstheme="minorHAnsi"/>
          <w:sz w:val="24"/>
          <w:szCs w:val="24"/>
          <w:lang w:eastAsia="ru-RU"/>
        </w:rPr>
        <w:tab/>
      </w:r>
    </w:p>
    <w:p w:rsidR="00BD7B82" w:rsidRPr="008E0FBF"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p>
    <w:tbl>
      <w:tblPr>
        <w:tblW w:w="5000" w:type="pct"/>
        <w:tblLook w:val="01E0" w:firstRow="1" w:lastRow="1" w:firstColumn="1" w:lastColumn="1" w:noHBand="0" w:noVBand="0"/>
      </w:tblPr>
      <w:tblGrid>
        <w:gridCol w:w="4568"/>
        <w:gridCol w:w="3111"/>
        <w:gridCol w:w="1894"/>
      </w:tblGrid>
      <w:tr w:rsidR="00BD7B82" w:rsidRPr="008E0FBF" w:rsidTr="007C2A5B">
        <w:tc>
          <w:tcPr>
            <w:tcW w:w="2386" w:type="pct"/>
          </w:tcPr>
          <w:p w:rsidR="00BD7B82" w:rsidRPr="008E0FBF" w:rsidRDefault="00BD7B82" w:rsidP="007C2A5B">
            <w:pPr>
              <w:widowControl/>
              <w:suppressAutoHyphens/>
              <w:autoSpaceDE/>
              <w:autoSpaceDN/>
              <w:adjustRightInd/>
              <w:ind w:left="567"/>
              <w:jc w:val="both"/>
              <w:rPr>
                <w:rFonts w:asciiTheme="minorHAnsi" w:hAnsiTheme="minorHAnsi" w:cstheme="minorHAnsi"/>
                <w:sz w:val="24"/>
                <w:szCs w:val="24"/>
              </w:rPr>
            </w:pPr>
            <w:r w:rsidRPr="008E0FBF">
              <w:rPr>
                <w:rFonts w:asciiTheme="minorHAnsi" w:hAnsiTheme="minorHAnsi" w:cstheme="minorHAnsi"/>
                <w:sz w:val="24"/>
                <w:szCs w:val="24"/>
              </w:rPr>
              <w:t>Исполнительный Директор</w:t>
            </w:r>
          </w:p>
          <w:p w:rsidR="00BD7B82" w:rsidRPr="008E0FBF" w:rsidRDefault="00BD7B82" w:rsidP="007C2A5B">
            <w:pPr>
              <w:widowControl/>
              <w:suppressAutoHyphens/>
              <w:autoSpaceDE/>
              <w:autoSpaceDN/>
              <w:adjustRightInd/>
              <w:ind w:left="567"/>
              <w:rPr>
                <w:rFonts w:asciiTheme="minorHAnsi" w:hAnsiTheme="minorHAnsi" w:cstheme="minorHAnsi"/>
                <w:sz w:val="24"/>
                <w:szCs w:val="24"/>
                <w:lang w:eastAsia="ru-RU"/>
              </w:rPr>
            </w:pPr>
            <w:r w:rsidRPr="008E0FBF">
              <w:rPr>
                <w:rFonts w:asciiTheme="minorHAnsi" w:hAnsiTheme="minorHAnsi" w:cstheme="minorHAnsi"/>
                <w:sz w:val="24"/>
                <w:szCs w:val="24"/>
                <w:lang w:val="en-US" w:eastAsia="ru-RU"/>
              </w:rPr>
              <w:t xml:space="preserve"> </w:t>
            </w:r>
          </w:p>
          <w:p w:rsidR="00BD7B82" w:rsidRPr="008E0FBF" w:rsidRDefault="00BD7B82" w:rsidP="007C2A5B">
            <w:pPr>
              <w:widowControl/>
              <w:suppressAutoHyphens/>
              <w:autoSpaceDE/>
              <w:autoSpaceDN/>
              <w:adjustRightInd/>
              <w:ind w:left="567"/>
              <w:rPr>
                <w:rFonts w:asciiTheme="minorHAnsi" w:hAnsiTheme="minorHAnsi" w:cstheme="minorHAnsi"/>
                <w:sz w:val="24"/>
                <w:szCs w:val="24"/>
              </w:rPr>
            </w:pPr>
          </w:p>
        </w:tc>
        <w:tc>
          <w:tcPr>
            <w:tcW w:w="1625" w:type="pct"/>
          </w:tcPr>
          <w:p w:rsidR="00BD7B82" w:rsidRPr="008E0FBF" w:rsidRDefault="00BD7B82" w:rsidP="007C2A5B">
            <w:pPr>
              <w:widowControl/>
              <w:suppressAutoHyphens/>
              <w:autoSpaceDE/>
              <w:autoSpaceDN/>
              <w:adjustRightInd/>
              <w:jc w:val="both"/>
              <w:rPr>
                <w:rFonts w:asciiTheme="minorHAnsi" w:hAnsiTheme="minorHAnsi" w:cstheme="minorHAnsi"/>
                <w:sz w:val="24"/>
                <w:szCs w:val="24"/>
                <w:lang w:val="en-US"/>
              </w:rPr>
            </w:pPr>
          </w:p>
        </w:tc>
        <w:tc>
          <w:tcPr>
            <w:tcW w:w="989" w:type="pct"/>
          </w:tcPr>
          <w:p w:rsidR="00BD7B82" w:rsidRPr="008E0FBF" w:rsidRDefault="00BD7B82" w:rsidP="007C2A5B">
            <w:pPr>
              <w:widowControl/>
              <w:suppressAutoHyphens/>
              <w:autoSpaceDE/>
              <w:autoSpaceDN/>
              <w:adjustRightInd/>
              <w:jc w:val="right"/>
              <w:rPr>
                <w:rFonts w:asciiTheme="minorHAnsi" w:hAnsiTheme="minorHAnsi" w:cstheme="minorHAnsi"/>
                <w:sz w:val="24"/>
                <w:szCs w:val="24"/>
                <w:lang w:val="en-US"/>
              </w:rPr>
            </w:pPr>
            <w:r w:rsidRPr="008E0FBF">
              <w:rPr>
                <w:rFonts w:asciiTheme="minorHAnsi" w:hAnsiTheme="minorHAnsi" w:cstheme="minorHAnsi"/>
                <w:sz w:val="24"/>
                <w:szCs w:val="24"/>
              </w:rPr>
              <w:t>Н.</w:t>
            </w:r>
            <w:r w:rsidRPr="008E0FBF">
              <w:rPr>
                <w:rFonts w:asciiTheme="minorHAnsi" w:hAnsiTheme="minorHAnsi" w:cstheme="minorHAnsi"/>
                <w:sz w:val="24"/>
                <w:szCs w:val="24"/>
                <w:lang w:val="en-US"/>
              </w:rPr>
              <w:t xml:space="preserve"> </w:t>
            </w:r>
            <w:proofErr w:type="spellStart"/>
            <w:r w:rsidRPr="008E0FBF">
              <w:rPr>
                <w:rFonts w:asciiTheme="minorHAnsi" w:hAnsiTheme="minorHAnsi" w:cstheme="minorHAnsi"/>
                <w:sz w:val="24"/>
                <w:szCs w:val="24"/>
              </w:rPr>
              <w:t>Радостовец</w:t>
            </w:r>
            <w:proofErr w:type="spellEnd"/>
          </w:p>
        </w:tc>
      </w:tr>
      <w:tr w:rsidR="00BD7B82" w:rsidRPr="008E0FBF" w:rsidTr="007C2A5B">
        <w:tc>
          <w:tcPr>
            <w:tcW w:w="2386" w:type="pct"/>
          </w:tcPr>
          <w:p w:rsidR="00BD7B82" w:rsidRPr="008E0FBF" w:rsidRDefault="00BD7B82" w:rsidP="007C2A5B">
            <w:pPr>
              <w:widowControl/>
              <w:suppressAutoHyphens/>
              <w:autoSpaceDE/>
              <w:autoSpaceDN/>
              <w:adjustRightInd/>
              <w:ind w:left="567"/>
              <w:jc w:val="both"/>
              <w:rPr>
                <w:rFonts w:asciiTheme="minorHAnsi" w:hAnsiTheme="minorHAnsi" w:cstheme="minorHAnsi"/>
                <w:sz w:val="24"/>
                <w:szCs w:val="24"/>
              </w:rPr>
            </w:pPr>
            <w:r w:rsidRPr="008E0FBF">
              <w:rPr>
                <w:rFonts w:asciiTheme="minorHAnsi" w:hAnsiTheme="minorHAnsi" w:cstheme="minorHAnsi"/>
                <w:sz w:val="24"/>
                <w:szCs w:val="24"/>
              </w:rPr>
              <w:t>Директор департамента технического регулирования и метрологии</w:t>
            </w:r>
          </w:p>
          <w:p w:rsidR="00BD7B82" w:rsidRPr="008E0FBF" w:rsidRDefault="00BD7B82" w:rsidP="007C2A5B">
            <w:pPr>
              <w:widowControl/>
              <w:suppressAutoHyphens/>
              <w:autoSpaceDE/>
              <w:autoSpaceDN/>
              <w:adjustRightInd/>
              <w:ind w:firstLine="567"/>
              <w:jc w:val="both"/>
              <w:rPr>
                <w:rFonts w:asciiTheme="minorHAnsi" w:hAnsiTheme="minorHAnsi" w:cstheme="minorHAnsi"/>
                <w:sz w:val="24"/>
                <w:szCs w:val="24"/>
              </w:rPr>
            </w:pPr>
          </w:p>
        </w:tc>
        <w:tc>
          <w:tcPr>
            <w:tcW w:w="1625" w:type="pct"/>
          </w:tcPr>
          <w:p w:rsidR="00BD7B82" w:rsidRPr="008E0FBF" w:rsidRDefault="00BD7B82" w:rsidP="007C2A5B">
            <w:pPr>
              <w:widowControl/>
              <w:suppressAutoHyphens/>
              <w:autoSpaceDE/>
              <w:autoSpaceDN/>
              <w:adjustRightInd/>
              <w:jc w:val="both"/>
              <w:rPr>
                <w:rFonts w:asciiTheme="minorHAnsi" w:hAnsiTheme="minorHAnsi" w:cstheme="minorHAnsi"/>
                <w:sz w:val="24"/>
                <w:szCs w:val="24"/>
              </w:rPr>
            </w:pPr>
          </w:p>
        </w:tc>
        <w:tc>
          <w:tcPr>
            <w:tcW w:w="989" w:type="pct"/>
          </w:tcPr>
          <w:p w:rsidR="00BD7B82" w:rsidRPr="008E0FBF" w:rsidRDefault="00BD7B82" w:rsidP="007C2A5B">
            <w:pPr>
              <w:widowControl/>
              <w:suppressAutoHyphens/>
              <w:autoSpaceDE/>
              <w:autoSpaceDN/>
              <w:adjustRightInd/>
              <w:jc w:val="both"/>
              <w:rPr>
                <w:rFonts w:asciiTheme="minorHAnsi" w:hAnsiTheme="minorHAnsi" w:cstheme="minorHAnsi"/>
                <w:sz w:val="24"/>
                <w:szCs w:val="24"/>
              </w:rPr>
            </w:pPr>
          </w:p>
          <w:p w:rsidR="00BD7B82" w:rsidRPr="008E0FBF" w:rsidRDefault="00BD7B82" w:rsidP="007C2A5B">
            <w:pPr>
              <w:widowControl/>
              <w:suppressAutoHyphens/>
              <w:autoSpaceDE/>
              <w:autoSpaceDN/>
              <w:adjustRightInd/>
              <w:jc w:val="right"/>
              <w:rPr>
                <w:rFonts w:asciiTheme="minorHAnsi" w:hAnsiTheme="minorHAnsi" w:cstheme="minorHAnsi"/>
                <w:sz w:val="24"/>
                <w:szCs w:val="24"/>
                <w:lang w:val="kk-KZ"/>
              </w:rPr>
            </w:pPr>
            <w:r w:rsidRPr="008E0FBF">
              <w:rPr>
                <w:rFonts w:asciiTheme="minorHAnsi" w:hAnsiTheme="minorHAnsi" w:cstheme="minorHAnsi"/>
                <w:sz w:val="24"/>
                <w:szCs w:val="24"/>
              </w:rPr>
              <w:t xml:space="preserve">А. </w:t>
            </w:r>
            <w:proofErr w:type="spellStart"/>
            <w:r w:rsidRPr="008E0FBF">
              <w:rPr>
                <w:rFonts w:asciiTheme="minorHAnsi" w:hAnsiTheme="minorHAnsi" w:cstheme="minorHAnsi"/>
                <w:sz w:val="24"/>
                <w:szCs w:val="24"/>
              </w:rPr>
              <w:t>Калдарбек</w:t>
            </w:r>
            <w:proofErr w:type="spellEnd"/>
          </w:p>
        </w:tc>
      </w:tr>
    </w:tbl>
    <w:p w:rsidR="00E36507" w:rsidRPr="008E0FBF" w:rsidRDefault="00E36507" w:rsidP="003E4506">
      <w:pPr>
        <w:ind w:firstLine="567"/>
        <w:jc w:val="both"/>
        <w:rPr>
          <w:rFonts w:asciiTheme="minorHAnsi" w:hAnsiTheme="minorHAnsi" w:cstheme="minorHAnsi"/>
          <w:sz w:val="24"/>
          <w:szCs w:val="24"/>
        </w:rPr>
      </w:pPr>
    </w:p>
    <w:p w:rsidR="009432F9" w:rsidRPr="008E0FBF" w:rsidRDefault="009432F9" w:rsidP="003E4506">
      <w:pPr>
        <w:widowControl/>
        <w:ind w:firstLine="567"/>
        <w:jc w:val="both"/>
        <w:rPr>
          <w:rFonts w:asciiTheme="minorHAnsi" w:hAnsiTheme="minorHAnsi" w:cstheme="minorHAnsi"/>
        </w:rPr>
      </w:pPr>
    </w:p>
    <w:p w:rsidR="009432F9" w:rsidRPr="008E0FBF" w:rsidRDefault="009432F9" w:rsidP="003E4506">
      <w:pPr>
        <w:widowControl/>
        <w:ind w:firstLine="567"/>
        <w:jc w:val="both"/>
        <w:rPr>
          <w:rFonts w:asciiTheme="minorHAnsi" w:hAnsiTheme="minorHAnsi" w:cstheme="minorHAnsi"/>
        </w:rPr>
      </w:pPr>
    </w:p>
    <w:p w:rsidR="009432F9" w:rsidRPr="008E0FBF" w:rsidRDefault="009432F9" w:rsidP="003E4506">
      <w:pPr>
        <w:widowControl/>
        <w:ind w:firstLine="567"/>
        <w:jc w:val="both"/>
        <w:rPr>
          <w:rFonts w:asciiTheme="minorHAnsi" w:hAnsiTheme="minorHAnsi" w:cstheme="minorHAnsi"/>
        </w:rPr>
      </w:pPr>
    </w:p>
    <w:p w:rsidR="009432F9" w:rsidRPr="008E0FBF" w:rsidRDefault="009432F9" w:rsidP="003E4506">
      <w:pPr>
        <w:widowControl/>
        <w:ind w:firstLine="567"/>
        <w:jc w:val="both"/>
        <w:rPr>
          <w:rFonts w:asciiTheme="minorHAnsi" w:hAnsiTheme="minorHAnsi" w:cstheme="minorHAnsi"/>
        </w:rPr>
      </w:pPr>
    </w:p>
    <w:p w:rsidR="009432F9" w:rsidRPr="008E0FBF" w:rsidRDefault="009432F9" w:rsidP="003E4506">
      <w:pPr>
        <w:widowControl/>
        <w:ind w:firstLine="567"/>
        <w:jc w:val="both"/>
        <w:rPr>
          <w:rFonts w:asciiTheme="minorHAnsi" w:hAnsiTheme="minorHAnsi" w:cstheme="minorHAnsi"/>
        </w:rPr>
      </w:pPr>
    </w:p>
    <w:p w:rsidR="009432F9" w:rsidRPr="008E0FBF" w:rsidRDefault="009432F9" w:rsidP="003E4506">
      <w:pPr>
        <w:widowControl/>
        <w:ind w:firstLine="567"/>
        <w:jc w:val="both"/>
        <w:rPr>
          <w:rFonts w:asciiTheme="minorHAnsi" w:hAnsiTheme="minorHAnsi" w:cstheme="minorHAnsi"/>
        </w:rPr>
      </w:pPr>
    </w:p>
    <w:p w:rsidR="009432F9" w:rsidRPr="008E0FBF" w:rsidRDefault="009432F9" w:rsidP="003E4506">
      <w:pPr>
        <w:widowControl/>
        <w:ind w:firstLine="567"/>
        <w:jc w:val="both"/>
        <w:rPr>
          <w:rFonts w:asciiTheme="minorHAnsi" w:hAnsiTheme="minorHAnsi" w:cstheme="minorHAnsi"/>
        </w:rPr>
      </w:pPr>
    </w:p>
    <w:p w:rsidR="009432F9" w:rsidRPr="008E0FBF" w:rsidRDefault="009432F9" w:rsidP="003E4506">
      <w:pPr>
        <w:widowControl/>
        <w:ind w:firstLine="567"/>
        <w:jc w:val="both"/>
        <w:rPr>
          <w:rFonts w:asciiTheme="minorHAnsi" w:hAnsiTheme="minorHAnsi" w:cstheme="minorHAnsi"/>
          <w:sz w:val="24"/>
          <w:szCs w:val="24"/>
        </w:rPr>
      </w:pPr>
    </w:p>
    <w:sectPr w:rsidR="009432F9" w:rsidRPr="008E0FBF" w:rsidSect="00C60223">
      <w:headerReference w:type="even" r:id="rId22"/>
      <w:headerReference w:type="default" r:id="rId23"/>
      <w:footerReference w:type="even" r:id="rId24"/>
      <w:footerReference w:type="default" r:id="rId25"/>
      <w:headerReference w:type="first" r:id="rId26"/>
      <w:footerReference w:type="first" r:id="rId27"/>
      <w:pgSz w:w="11909" w:h="16834" w:code="9"/>
      <w:pgMar w:top="1418" w:right="1418" w:bottom="1418" w:left="1134" w:header="1021" w:footer="1020" w:gutter="0"/>
      <w:pgNumType w:start="1"/>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2C7" w:rsidRDefault="001912C7">
      <w:r>
        <w:separator/>
      </w:r>
    </w:p>
    <w:p w:rsidR="001912C7" w:rsidRDefault="001912C7"/>
  </w:endnote>
  <w:endnote w:type="continuationSeparator" w:id="0">
    <w:p w:rsidR="001912C7" w:rsidRDefault="001912C7">
      <w:r>
        <w:continuationSeparator/>
      </w:r>
    </w:p>
    <w:p w:rsidR="001912C7" w:rsidRDefault="00191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F528CE" w:rsidRDefault="00C037A7" w:rsidP="005F7A55">
    <w:pPr>
      <w:pStyle w:val="a5"/>
      <w:ind w:right="-6"/>
    </w:pPr>
    <w:r w:rsidRPr="00F528CE">
      <w:rPr>
        <w:rStyle w:val="a7"/>
      </w:rPr>
      <w:fldChar w:fldCharType="begin"/>
    </w:r>
    <w:r w:rsidRPr="00F528CE">
      <w:rPr>
        <w:rStyle w:val="a7"/>
      </w:rPr>
      <w:instrText xml:space="preserve"> PAGE </w:instrText>
    </w:r>
    <w:r w:rsidRPr="00F528CE">
      <w:rPr>
        <w:rStyle w:val="a7"/>
      </w:rPr>
      <w:fldChar w:fldCharType="separate"/>
    </w:r>
    <w:r>
      <w:rPr>
        <w:rStyle w:val="a7"/>
        <w:noProof/>
      </w:rPr>
      <w:t>ii</w:t>
    </w:r>
    <w:r w:rsidRPr="00F528CE">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F528CE" w:rsidRDefault="00C037A7" w:rsidP="005F7A55">
    <w:pPr>
      <w:pStyle w:val="a5"/>
      <w:jc w:val="right"/>
      <w:rPr>
        <w:rStyle w:val="a7"/>
      </w:rPr>
    </w:pPr>
    <w:r w:rsidRPr="00F528CE">
      <w:rPr>
        <w:rStyle w:val="a7"/>
      </w:rPr>
      <w:fldChar w:fldCharType="begin"/>
    </w:r>
    <w:r w:rsidRPr="00F528CE">
      <w:rPr>
        <w:rStyle w:val="a7"/>
      </w:rPr>
      <w:instrText xml:space="preserve">PAGE  </w:instrText>
    </w:r>
    <w:r w:rsidRPr="00F528CE">
      <w:rPr>
        <w:rStyle w:val="a7"/>
      </w:rPr>
      <w:fldChar w:fldCharType="separate"/>
    </w:r>
    <w:r>
      <w:rPr>
        <w:rStyle w:val="a7"/>
        <w:noProof/>
      </w:rPr>
      <w:t>V</w:t>
    </w:r>
    <w:r w:rsidRPr="00F528CE">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BC74D4" w:rsidRDefault="00C037A7" w:rsidP="00794395">
    <w:pPr>
      <w:ind w:right="-8"/>
      <w:jc w:val="right"/>
      <w:rPr>
        <w:rFonts w:asciiTheme="minorHAnsi" w:hAnsiTheme="minorHAnsi" w:cstheme="minorHAnsi"/>
        <w:sz w:val="24"/>
        <w:lang w:val="en-US"/>
      </w:rPr>
    </w:pPr>
    <w:r w:rsidRPr="00BC74D4">
      <w:rPr>
        <w:rFonts w:asciiTheme="minorHAnsi" w:hAnsiTheme="minorHAnsi" w:cstheme="minorHAnsi"/>
        <w:sz w:val="24"/>
      </w:rPr>
      <w:fldChar w:fldCharType="begin"/>
    </w:r>
    <w:r w:rsidRPr="00BC74D4">
      <w:rPr>
        <w:rFonts w:asciiTheme="minorHAnsi" w:hAnsiTheme="minorHAnsi" w:cstheme="minorHAnsi"/>
        <w:sz w:val="24"/>
      </w:rPr>
      <w:instrText xml:space="preserve"> PAGE </w:instrText>
    </w:r>
    <w:r w:rsidRPr="00BC74D4">
      <w:rPr>
        <w:rFonts w:asciiTheme="minorHAnsi" w:hAnsiTheme="minorHAnsi" w:cstheme="minorHAnsi"/>
        <w:sz w:val="24"/>
      </w:rPr>
      <w:fldChar w:fldCharType="separate"/>
    </w:r>
    <w:r w:rsidR="008E0FBF">
      <w:rPr>
        <w:rFonts w:asciiTheme="minorHAnsi" w:hAnsiTheme="minorHAnsi" w:cstheme="minorHAnsi"/>
        <w:noProof/>
        <w:sz w:val="24"/>
      </w:rPr>
      <w:t>II</w:t>
    </w:r>
    <w:r w:rsidRPr="00BC74D4">
      <w:rPr>
        <w:rFonts w:asciiTheme="minorHAnsi" w:hAnsiTheme="minorHAnsi" w:cstheme="minorHAnsi"/>
        <w:sz w:val="24"/>
      </w:rPr>
      <w:fldChar w:fldCharType="end"/>
    </w:r>
    <w:r w:rsidRPr="00BC74D4">
      <w:rPr>
        <w:rFonts w:asciiTheme="minorHAnsi" w:hAnsiTheme="minorHAnsi" w:cstheme="minorHAnsi"/>
        <w:sz w:val="24"/>
        <w:lang w:val="en-US"/>
      </w:rPr>
      <w:t>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BC74D4" w:rsidRDefault="00C037A7" w:rsidP="00BC74D4">
    <w:pPr>
      <w:ind w:right="-8"/>
      <w:rPr>
        <w:rFonts w:ascii="Times New Roman" w:hAnsi="Times New Roman" w:cs="Times New Roman"/>
        <w:sz w:val="24"/>
        <w:lang w:val="en-US"/>
      </w:rPr>
    </w:pPr>
    <w:r w:rsidRPr="00BC74D4">
      <w:rPr>
        <w:rFonts w:ascii="Times New Roman" w:hAnsi="Times New Roman" w:cs="Times New Roman"/>
        <w:sz w:val="24"/>
        <w:lang w:val="en-US"/>
      </w:rPr>
      <w:t>IV</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971095"/>
      <w:docPartObj>
        <w:docPartGallery w:val="Page Numbers (Bottom of Page)"/>
        <w:docPartUnique/>
      </w:docPartObj>
    </w:sdtPr>
    <w:sdtEndPr>
      <w:rPr>
        <w:rFonts w:ascii="Times New Roman" w:hAnsi="Times New Roman" w:cs="Times New Roman"/>
        <w:sz w:val="24"/>
      </w:rPr>
    </w:sdtEndPr>
    <w:sdtContent>
      <w:p w:rsidR="00C037A7" w:rsidRPr="00794395" w:rsidRDefault="00C037A7">
        <w:pPr>
          <w:pStyle w:val="a5"/>
          <w:rPr>
            <w:rFonts w:ascii="Times New Roman" w:hAnsi="Times New Roman" w:cs="Times New Roman"/>
            <w:sz w:val="24"/>
          </w:rPr>
        </w:pPr>
        <w:r w:rsidRPr="00794395">
          <w:rPr>
            <w:rFonts w:ascii="Times New Roman" w:hAnsi="Times New Roman" w:cs="Times New Roman"/>
            <w:sz w:val="24"/>
            <w:lang w:val="en-US"/>
          </w:rPr>
          <w:t>II</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A61041" w:rsidRDefault="00C037A7" w:rsidP="00A61041">
    <w:pPr>
      <w:pStyle w:val="a5"/>
      <w:rPr>
        <w:rFonts w:ascii="Times New Roman" w:hAnsi="Times New Roman" w:cs="Times New Roman"/>
        <w:sz w:val="24"/>
        <w:szCs w:val="24"/>
      </w:rPr>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8E0FBF">
      <w:rPr>
        <w:rStyle w:val="a7"/>
        <w:rFonts w:ascii="Times New Roman" w:hAnsi="Times New Roman" w:cs="Times New Roman"/>
        <w:noProof/>
        <w:sz w:val="24"/>
        <w:szCs w:val="24"/>
      </w:rPr>
      <w:t>18</w:t>
    </w:r>
    <w:r w:rsidRPr="00302952">
      <w:rPr>
        <w:rStyle w:val="a7"/>
        <w:rFonts w:ascii="Times New Roman" w:hAnsi="Times New Roman" w:cs="Times New Roman"/>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A61041" w:rsidRDefault="00C037A7" w:rsidP="00A61041">
    <w:pPr>
      <w:pStyle w:val="a5"/>
      <w:jc w:val="right"/>
      <w:rPr>
        <w:rFonts w:ascii="Times New Roman" w:hAnsi="Times New Roman" w:cs="Times New Roman"/>
        <w:sz w:val="24"/>
        <w:szCs w:val="24"/>
      </w:rPr>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8E0FBF">
      <w:rPr>
        <w:rStyle w:val="a7"/>
        <w:rFonts w:ascii="Times New Roman" w:hAnsi="Times New Roman" w:cs="Times New Roman"/>
        <w:noProof/>
        <w:sz w:val="24"/>
        <w:szCs w:val="24"/>
      </w:rPr>
      <w:t>19</w:t>
    </w:r>
    <w:r w:rsidRPr="003C074E">
      <w:rPr>
        <w:rStyle w:val="a7"/>
        <w:rFonts w:ascii="Times New Roman" w:hAnsi="Times New Roman" w:cs="Times New Roman"/>
        <w:sz w:val="24"/>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582838"/>
      <w:docPartObj>
        <w:docPartGallery w:val="Page Numbers (Bottom of Page)"/>
        <w:docPartUnique/>
      </w:docPartObj>
    </w:sdtPr>
    <w:sdtEndPr>
      <w:rPr>
        <w:rFonts w:asciiTheme="minorHAnsi" w:hAnsiTheme="minorHAnsi" w:cstheme="minorHAnsi"/>
        <w:sz w:val="24"/>
      </w:rPr>
    </w:sdtEndPr>
    <w:sdtContent>
      <w:p w:rsidR="00C037A7" w:rsidRPr="00DA58BE" w:rsidRDefault="00C037A7" w:rsidP="00C60223">
        <w:pPr>
          <w:rPr>
            <w:rFonts w:asciiTheme="minorHAnsi" w:hAnsiTheme="minorHAnsi" w:cstheme="minorHAnsi"/>
          </w:rPr>
        </w:pPr>
        <w:r w:rsidRPr="00DA58BE">
          <w:rPr>
            <w:rFonts w:asciiTheme="minorHAnsi" w:hAnsiTheme="minorHAnsi" w:cstheme="minorHAnsi"/>
          </w:rPr>
          <w:t>_____________________________________________________________________________________________</w:t>
        </w:r>
      </w:p>
      <w:p w:rsidR="00C037A7" w:rsidRPr="00DA58BE" w:rsidRDefault="00C037A7" w:rsidP="00C60223">
        <w:pPr>
          <w:ind w:firstLine="567"/>
          <w:jc w:val="both"/>
          <w:rPr>
            <w:rFonts w:asciiTheme="minorHAnsi" w:hAnsiTheme="minorHAnsi" w:cstheme="minorHAnsi"/>
            <w:b/>
            <w:sz w:val="24"/>
            <w:szCs w:val="24"/>
          </w:rPr>
        </w:pPr>
        <w:r w:rsidRPr="00DA58BE">
          <w:rPr>
            <w:rFonts w:asciiTheme="minorHAnsi" w:hAnsiTheme="minorHAnsi" w:cstheme="minorHAnsi"/>
            <w:b/>
            <w:sz w:val="24"/>
            <w:szCs w:val="24"/>
          </w:rPr>
          <w:t>Проект, редакция 1</w:t>
        </w:r>
      </w:p>
      <w:p w:rsidR="00C037A7" w:rsidRPr="00C60223" w:rsidRDefault="00C037A7">
        <w:pPr>
          <w:pStyle w:val="a5"/>
          <w:jc w:val="right"/>
          <w:rPr>
            <w:rFonts w:asciiTheme="minorHAnsi" w:hAnsiTheme="minorHAnsi" w:cstheme="minorHAnsi"/>
            <w:sz w:val="24"/>
          </w:rPr>
        </w:pPr>
        <w:r w:rsidRPr="00C60223">
          <w:rPr>
            <w:rFonts w:asciiTheme="minorHAnsi" w:hAnsiTheme="minorHAnsi" w:cstheme="minorHAnsi"/>
            <w:sz w:val="24"/>
          </w:rPr>
          <w:fldChar w:fldCharType="begin"/>
        </w:r>
        <w:r w:rsidRPr="00C60223">
          <w:rPr>
            <w:rFonts w:asciiTheme="minorHAnsi" w:hAnsiTheme="minorHAnsi" w:cstheme="minorHAnsi"/>
            <w:sz w:val="24"/>
          </w:rPr>
          <w:instrText>PAGE   \* MERGEFORMAT</w:instrText>
        </w:r>
        <w:r w:rsidRPr="00C60223">
          <w:rPr>
            <w:rFonts w:asciiTheme="minorHAnsi" w:hAnsiTheme="minorHAnsi" w:cstheme="minorHAnsi"/>
            <w:sz w:val="24"/>
          </w:rPr>
          <w:fldChar w:fldCharType="separate"/>
        </w:r>
        <w:r w:rsidR="008E0FBF">
          <w:rPr>
            <w:rFonts w:asciiTheme="minorHAnsi" w:hAnsiTheme="minorHAnsi" w:cstheme="minorHAnsi"/>
            <w:noProof/>
            <w:sz w:val="24"/>
          </w:rPr>
          <w:t>1</w:t>
        </w:r>
        <w:r w:rsidRPr="00C60223">
          <w:rPr>
            <w:rFonts w:asciiTheme="minorHAnsi" w:hAnsiTheme="minorHAnsi" w:cstheme="minorHAnsi"/>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2C7" w:rsidRDefault="001912C7">
      <w:r>
        <w:separator/>
      </w:r>
    </w:p>
    <w:p w:rsidR="001912C7" w:rsidRDefault="001912C7"/>
  </w:footnote>
  <w:footnote w:type="continuationSeparator" w:id="0">
    <w:p w:rsidR="001912C7" w:rsidRDefault="001912C7">
      <w:r>
        <w:continuationSeparator/>
      </w:r>
    </w:p>
    <w:p w:rsidR="001912C7" w:rsidRDefault="001912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Default="00C037A7" w:rsidP="005F7A55">
    <w:pPr>
      <w:rPr>
        <w:i/>
        <w:sz w:val="24"/>
      </w:rPr>
    </w:pPr>
    <w:proofErr w:type="gramStart"/>
    <w:r w:rsidRPr="00791DE6">
      <w:rPr>
        <w:b/>
        <w:sz w:val="24"/>
      </w:rPr>
      <w:t>СТ</w:t>
    </w:r>
    <w:proofErr w:type="gramEnd"/>
    <w:r w:rsidRPr="00791DE6">
      <w:rPr>
        <w:b/>
        <w:sz w:val="24"/>
      </w:rPr>
      <w:t xml:space="preserve"> РК </w:t>
    </w:r>
    <w:r>
      <w:rPr>
        <w:b/>
        <w:sz w:val="24"/>
        <w:lang w:val="en-US"/>
      </w:rPr>
      <w:t>EN</w:t>
    </w:r>
    <w:r w:rsidRPr="000117B6">
      <w:rPr>
        <w:b/>
        <w:sz w:val="24"/>
      </w:rPr>
      <w:t xml:space="preserve"> 14683</w:t>
    </w:r>
    <w:r w:rsidRPr="00791DE6">
      <w:rPr>
        <w:b/>
        <w:sz w:val="24"/>
      </w:rPr>
      <w:t xml:space="preserve"> </w:t>
    </w:r>
  </w:p>
  <w:p w:rsidR="00C037A7" w:rsidRPr="00E12D8D" w:rsidRDefault="00C037A7" w:rsidP="005F7A55">
    <w:pPr>
      <w:rPr>
        <w:i/>
        <w:sz w:val="24"/>
      </w:rPr>
    </w:pPr>
    <w:r>
      <w:rPr>
        <w:i/>
        <w:sz w:val="24"/>
      </w:rPr>
      <w:t xml:space="preserve">(проект, редакция </w:t>
    </w:r>
    <w:r w:rsidRPr="000117B6">
      <w:rPr>
        <w:i/>
        <w:sz w:val="24"/>
      </w:rPr>
      <w:t>1</w:t>
    </w:r>
    <w:r w:rsidRPr="00E12D8D">
      <w:rPr>
        <w:i/>
        <w:sz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270A8B" w:rsidRDefault="00C037A7" w:rsidP="005F7A55">
    <w:pPr>
      <w:pStyle w:val="a3"/>
      <w:jc w:val="righ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C037A7" w:rsidRPr="00270A8B" w:rsidRDefault="00C037A7" w:rsidP="005F7A55">
    <w:pPr>
      <w:pStyle w:val="a3"/>
      <w:jc w:val="right"/>
      <w:rPr>
        <w:i/>
      </w:rPr>
    </w:pPr>
    <w:r>
      <w:rPr>
        <w:i/>
        <w:sz w:val="24"/>
      </w:rPr>
      <w:t xml:space="preserve">(проект, редакция </w:t>
    </w:r>
    <w:r w:rsidRPr="0071799E">
      <w:rPr>
        <w:i/>
        <w:sz w:val="24"/>
      </w:rPr>
      <w:t>1</w:t>
    </w:r>
    <w:r w:rsidRPr="00270A8B">
      <w:rPr>
        <w:i/>
        <w:sz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6B5AD6" w:rsidRDefault="00C037A7" w:rsidP="005F7A55">
    <w:pPr>
      <w:pStyle w:val="a3"/>
      <w:tabs>
        <w:tab w:val="clear" w:pos="4677"/>
        <w:tab w:val="clear" w:pos="9355"/>
        <w:tab w:val="left" w:pos="6900"/>
        <w:tab w:val="left" w:pos="8400"/>
      </w:tabs>
      <w:rPr>
        <w:sz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5F7A55" w:rsidRDefault="00C037A7" w:rsidP="005F7A55">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Pr>
        <w:rFonts w:ascii="Times New Roman" w:hAnsi="Times New Roman" w:cs="Times New Roman"/>
        <w:b/>
        <w:sz w:val="24"/>
      </w:rPr>
      <w:t xml:space="preserve"> 23907-2</w:t>
    </w:r>
    <w:r w:rsidRPr="005F7A55">
      <w:rPr>
        <w:rFonts w:ascii="Times New Roman" w:hAnsi="Times New Roman" w:cs="Times New Roman"/>
        <w:b/>
        <w:sz w:val="24"/>
      </w:rPr>
      <w:t xml:space="preserve"> </w:t>
    </w:r>
  </w:p>
  <w:p w:rsidR="00C037A7" w:rsidRPr="005F7A55" w:rsidRDefault="00C037A7" w:rsidP="005F7A55">
    <w:pPr>
      <w:pStyle w:val="a3"/>
      <w:jc w:val="right"/>
    </w:pPr>
    <w:r w:rsidRPr="005F7A55">
      <w:rPr>
        <w:rFonts w:ascii="Times New Roman" w:hAnsi="Times New Roman" w:cs="Times New Roman"/>
        <w:i/>
        <w:sz w:val="24"/>
      </w:rPr>
      <w:t>(проект,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5F7A55" w:rsidRDefault="00C037A7" w:rsidP="00BC74D4">
    <w:pPr>
      <w:pStyle w:val="a3"/>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23907-2</w:t>
    </w:r>
    <w:r w:rsidRPr="005F7A55">
      <w:rPr>
        <w:rFonts w:ascii="Times New Roman" w:hAnsi="Times New Roman" w:cs="Times New Roman"/>
        <w:b/>
        <w:sz w:val="24"/>
      </w:rPr>
      <w:t xml:space="preserve"> </w:t>
    </w:r>
  </w:p>
  <w:p w:rsidR="00C037A7" w:rsidRPr="00BC74D4" w:rsidRDefault="00C037A7" w:rsidP="00BC74D4">
    <w:pPr>
      <w:pStyle w:val="a3"/>
    </w:pPr>
    <w:r w:rsidRPr="005F7A55">
      <w:rPr>
        <w:rFonts w:ascii="Times New Roman" w:hAnsi="Times New Roman" w:cs="Times New Roman"/>
        <w:i/>
        <w:sz w:val="24"/>
      </w:rPr>
      <w:t>(проект, редакция 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5F7A55" w:rsidRDefault="00C037A7" w:rsidP="005F7A55">
    <w:pPr>
      <w:pStyle w:val="a3"/>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23907-2</w:t>
    </w:r>
    <w:r w:rsidRPr="005F7A55">
      <w:rPr>
        <w:rFonts w:ascii="Times New Roman" w:hAnsi="Times New Roman" w:cs="Times New Roman"/>
        <w:b/>
        <w:sz w:val="24"/>
      </w:rPr>
      <w:t xml:space="preserve"> </w:t>
    </w:r>
  </w:p>
  <w:p w:rsidR="00C037A7" w:rsidRPr="005F7A55" w:rsidRDefault="00C037A7" w:rsidP="005F7A55">
    <w:pPr>
      <w:pStyle w:val="a3"/>
      <w:rPr>
        <w:rFonts w:ascii="Times New Roman" w:hAnsi="Times New Roman" w:cs="Times New Roman"/>
      </w:rPr>
    </w:pPr>
    <w:r w:rsidRPr="005F7A55">
      <w:rPr>
        <w:rFonts w:ascii="Times New Roman" w:hAnsi="Times New Roman" w:cs="Times New Roman"/>
        <w:i/>
        <w:sz w:val="24"/>
      </w:rPr>
      <w:t>(проект, редакция 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5F7A55" w:rsidRDefault="00C037A7" w:rsidP="00794395">
    <w:pPr>
      <w:pStyle w:val="a3"/>
      <w:ind w:left="567"/>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Pr>
        <w:rFonts w:ascii="Times New Roman" w:hAnsi="Times New Roman" w:cs="Times New Roman"/>
        <w:b/>
        <w:sz w:val="24"/>
      </w:rPr>
      <w:t xml:space="preserve"> 23907-2</w:t>
    </w:r>
  </w:p>
  <w:p w:rsidR="00C037A7" w:rsidRDefault="00C037A7" w:rsidP="00794395">
    <w:pPr>
      <w:pStyle w:val="a3"/>
      <w:ind w:left="567"/>
    </w:pPr>
    <w:r w:rsidRPr="005F7A55">
      <w:rPr>
        <w:rFonts w:ascii="Times New Roman" w:hAnsi="Times New Roman" w:cs="Times New Roman"/>
        <w:i/>
        <w:sz w:val="24"/>
      </w:rPr>
      <w:t>(проект, редакция 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5F7A55" w:rsidRDefault="00C037A7" w:rsidP="005F7A55">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Pr>
        <w:rFonts w:ascii="Times New Roman" w:hAnsi="Times New Roman" w:cs="Times New Roman"/>
        <w:b/>
        <w:sz w:val="24"/>
      </w:rPr>
      <w:t xml:space="preserve"> 23907-2</w:t>
    </w:r>
  </w:p>
  <w:p w:rsidR="00C037A7" w:rsidRDefault="00C037A7" w:rsidP="005F7A55">
    <w:pPr>
      <w:pStyle w:val="a3"/>
      <w:jc w:val="right"/>
    </w:pPr>
    <w:r w:rsidRPr="005F7A55">
      <w:rPr>
        <w:rFonts w:ascii="Times New Roman" w:hAnsi="Times New Roman" w:cs="Times New Roman"/>
        <w:i/>
        <w:sz w:val="24"/>
      </w:rPr>
      <w:t>(проект, редакция 1)</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7A7" w:rsidRPr="005F7A55" w:rsidRDefault="00C037A7" w:rsidP="00757BC3">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23907-2</w:t>
    </w:r>
  </w:p>
  <w:p w:rsidR="00C037A7" w:rsidRPr="005F7A55" w:rsidRDefault="00C037A7" w:rsidP="00757BC3">
    <w:pPr>
      <w:pStyle w:val="a3"/>
      <w:jc w:val="right"/>
      <w:rPr>
        <w:rFonts w:ascii="Times New Roman" w:hAnsi="Times New Roman" w:cs="Times New Roman"/>
      </w:rPr>
    </w:pPr>
    <w:r w:rsidRPr="005F7A55">
      <w:rPr>
        <w:rFonts w:ascii="Times New Roman" w:hAnsi="Times New Roman" w:cs="Times New Roman"/>
        <w:i/>
        <w:sz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5"/>
    <w:lvl w:ilvl="0">
      <w:numFmt w:val="bullet"/>
      <w:lvlText w:val="⎯"/>
      <w:lvlJc w:val="left"/>
      <w:pPr>
        <w:tabs>
          <w:tab w:val="num" w:pos="4537"/>
        </w:tabs>
        <w:ind w:left="5054" w:hanging="401"/>
      </w:pPr>
      <w:rPr>
        <w:rFonts w:ascii="Symbol" w:hAnsi="Symbol" w:cs="Symbol"/>
        <w:w w:val="165"/>
        <w:sz w:val="20"/>
        <w:szCs w:val="20"/>
        <w:lang w:val="en-US" w:eastAsia="en-US" w:bidi="ar-SA"/>
      </w:rPr>
    </w:lvl>
    <w:lvl w:ilvl="1">
      <w:numFmt w:val="bullet"/>
      <w:lvlText w:val=""/>
      <w:lvlJc w:val="left"/>
      <w:pPr>
        <w:tabs>
          <w:tab w:val="num" w:pos="4537"/>
        </w:tabs>
        <w:ind w:left="6077" w:hanging="401"/>
      </w:pPr>
      <w:rPr>
        <w:rFonts w:ascii="Symbol" w:hAnsi="Symbol"/>
        <w:lang w:val="en-US" w:eastAsia="en-US" w:bidi="ar-SA"/>
      </w:rPr>
    </w:lvl>
    <w:lvl w:ilvl="2">
      <w:numFmt w:val="bullet"/>
      <w:lvlText w:val=""/>
      <w:lvlJc w:val="left"/>
      <w:pPr>
        <w:tabs>
          <w:tab w:val="num" w:pos="4537"/>
        </w:tabs>
        <w:ind w:left="7097" w:hanging="401"/>
      </w:pPr>
      <w:rPr>
        <w:rFonts w:ascii="Symbol" w:hAnsi="Symbol"/>
        <w:lang w:val="en-US" w:eastAsia="en-US" w:bidi="ar-SA"/>
      </w:rPr>
    </w:lvl>
    <w:lvl w:ilvl="3">
      <w:numFmt w:val="bullet"/>
      <w:lvlText w:val=""/>
      <w:lvlJc w:val="left"/>
      <w:pPr>
        <w:tabs>
          <w:tab w:val="num" w:pos="4537"/>
        </w:tabs>
        <w:ind w:left="8117" w:hanging="401"/>
      </w:pPr>
      <w:rPr>
        <w:rFonts w:ascii="Symbol" w:hAnsi="Symbol"/>
        <w:lang w:val="en-US" w:eastAsia="en-US" w:bidi="ar-SA"/>
      </w:rPr>
    </w:lvl>
    <w:lvl w:ilvl="4">
      <w:numFmt w:val="bullet"/>
      <w:lvlText w:val=""/>
      <w:lvlJc w:val="left"/>
      <w:pPr>
        <w:tabs>
          <w:tab w:val="num" w:pos="4537"/>
        </w:tabs>
        <w:ind w:left="9137" w:hanging="401"/>
      </w:pPr>
      <w:rPr>
        <w:rFonts w:ascii="Symbol" w:hAnsi="Symbol"/>
        <w:lang w:val="en-US" w:eastAsia="en-US" w:bidi="ar-SA"/>
      </w:rPr>
    </w:lvl>
    <w:lvl w:ilvl="5">
      <w:numFmt w:val="bullet"/>
      <w:lvlText w:val=""/>
      <w:lvlJc w:val="left"/>
      <w:pPr>
        <w:tabs>
          <w:tab w:val="num" w:pos="4537"/>
        </w:tabs>
        <w:ind w:left="10157" w:hanging="401"/>
      </w:pPr>
      <w:rPr>
        <w:rFonts w:ascii="Symbol" w:hAnsi="Symbol"/>
        <w:lang w:val="en-US" w:eastAsia="en-US" w:bidi="ar-SA"/>
      </w:rPr>
    </w:lvl>
    <w:lvl w:ilvl="6">
      <w:numFmt w:val="bullet"/>
      <w:lvlText w:val=""/>
      <w:lvlJc w:val="left"/>
      <w:pPr>
        <w:tabs>
          <w:tab w:val="num" w:pos="4537"/>
        </w:tabs>
        <w:ind w:left="11177" w:hanging="401"/>
      </w:pPr>
      <w:rPr>
        <w:rFonts w:ascii="Symbol" w:hAnsi="Symbol"/>
        <w:lang w:val="en-US" w:eastAsia="en-US" w:bidi="ar-SA"/>
      </w:rPr>
    </w:lvl>
    <w:lvl w:ilvl="7">
      <w:numFmt w:val="bullet"/>
      <w:lvlText w:val=""/>
      <w:lvlJc w:val="left"/>
      <w:pPr>
        <w:tabs>
          <w:tab w:val="num" w:pos="4537"/>
        </w:tabs>
        <w:ind w:left="12197" w:hanging="401"/>
      </w:pPr>
      <w:rPr>
        <w:rFonts w:ascii="Symbol" w:hAnsi="Symbol"/>
        <w:lang w:val="en-US" w:eastAsia="en-US" w:bidi="ar-SA"/>
      </w:rPr>
    </w:lvl>
    <w:lvl w:ilvl="8">
      <w:numFmt w:val="bullet"/>
      <w:lvlText w:val=""/>
      <w:lvlJc w:val="left"/>
      <w:pPr>
        <w:tabs>
          <w:tab w:val="num" w:pos="4537"/>
        </w:tabs>
        <w:ind w:left="13217" w:hanging="401"/>
      </w:pPr>
      <w:rPr>
        <w:rFonts w:ascii="Symbol" w:hAnsi="Symbol"/>
        <w:lang w:val="en-US" w:eastAsia="en-US" w:bidi="ar-SA"/>
      </w:rPr>
    </w:lvl>
  </w:abstractNum>
  <w:abstractNum w:abstractNumId="1">
    <w:nsid w:val="0000000E"/>
    <w:multiLevelType w:val="multilevel"/>
    <w:tmpl w:val="3A902CB0"/>
    <w:name w:val="WWNum17"/>
    <w:lvl w:ilvl="0">
      <w:start w:val="1"/>
      <w:numFmt w:val="decimal"/>
      <w:lvlText w:val="%1"/>
      <w:lvlJc w:val="left"/>
      <w:pPr>
        <w:tabs>
          <w:tab w:val="num" w:pos="0"/>
        </w:tabs>
        <w:ind w:left="1196" w:hanging="401"/>
      </w:pPr>
      <w:rPr>
        <w:rFonts w:ascii="Arial" w:eastAsia="Arial" w:hAnsi="Arial" w:cs="Arial"/>
        <w:b/>
        <w:bCs/>
        <w:w w:val="100"/>
        <w:sz w:val="24"/>
        <w:szCs w:val="24"/>
        <w:lang w:val="en-US" w:eastAsia="en-US" w:bidi="ar-SA"/>
      </w:rPr>
    </w:lvl>
    <w:lvl w:ilvl="1">
      <w:start w:val="1"/>
      <w:numFmt w:val="decimal"/>
      <w:lvlText w:val="%1.%2"/>
      <w:lvlJc w:val="left"/>
      <w:pPr>
        <w:tabs>
          <w:tab w:val="num" w:pos="0"/>
        </w:tabs>
        <w:ind w:left="1336" w:hanging="541"/>
      </w:pPr>
      <w:rPr>
        <w:rFonts w:ascii="Arial" w:eastAsia="Arial" w:hAnsi="Arial" w:cs="Arial"/>
        <w:b/>
        <w:bCs/>
        <w:spacing w:val="-1"/>
        <w:w w:val="100"/>
        <w:sz w:val="22"/>
        <w:szCs w:val="22"/>
        <w:lang w:val="en-US" w:eastAsia="en-US" w:bidi="ar-SA"/>
      </w:rPr>
    </w:lvl>
    <w:lvl w:ilvl="2">
      <w:start w:val="1"/>
      <w:numFmt w:val="decimal"/>
      <w:lvlText w:val="%1.%2.%3"/>
      <w:lvlJc w:val="left"/>
      <w:pPr>
        <w:tabs>
          <w:tab w:val="num" w:pos="1587"/>
        </w:tabs>
        <w:ind w:left="2363" w:hanging="661"/>
      </w:pPr>
      <w:rPr>
        <w:rFonts w:ascii="Arial" w:eastAsia="Arial" w:hAnsi="Arial" w:cs="Arial"/>
        <w:b/>
        <w:bCs/>
        <w:spacing w:val="-1"/>
        <w:w w:val="99"/>
        <w:sz w:val="20"/>
        <w:szCs w:val="20"/>
        <w:lang w:val="ru-RU" w:eastAsia="en-US" w:bidi="ar-SA"/>
      </w:rPr>
    </w:lvl>
    <w:lvl w:ilvl="3">
      <w:start w:val="1"/>
      <w:numFmt w:val="decimal"/>
      <w:lvlText w:val="%1.%2.%3.%4"/>
      <w:lvlJc w:val="left"/>
      <w:pPr>
        <w:tabs>
          <w:tab w:val="num" w:pos="0"/>
        </w:tabs>
        <w:ind w:left="1736" w:hanging="941"/>
      </w:pPr>
      <w:rPr>
        <w:rFonts w:ascii="Arial" w:eastAsia="Arial" w:hAnsi="Arial" w:cs="Arial"/>
        <w:b/>
        <w:bCs/>
        <w:spacing w:val="-1"/>
        <w:w w:val="99"/>
        <w:sz w:val="20"/>
        <w:szCs w:val="20"/>
        <w:lang w:val="en-US" w:eastAsia="en-US" w:bidi="ar-SA"/>
      </w:rPr>
    </w:lvl>
    <w:lvl w:ilvl="4">
      <w:numFmt w:val="bullet"/>
      <w:lvlText w:val=""/>
      <w:lvlJc w:val="left"/>
      <w:pPr>
        <w:tabs>
          <w:tab w:val="num" w:pos="0"/>
        </w:tabs>
        <w:ind w:left="1360" w:hanging="941"/>
      </w:pPr>
      <w:rPr>
        <w:rFonts w:ascii="Symbol" w:hAnsi="Symbol"/>
        <w:lang w:val="en-US" w:eastAsia="en-US" w:bidi="ar-SA"/>
      </w:rPr>
    </w:lvl>
    <w:lvl w:ilvl="5">
      <w:numFmt w:val="bullet"/>
      <w:lvlText w:val=""/>
      <w:lvlJc w:val="left"/>
      <w:pPr>
        <w:tabs>
          <w:tab w:val="num" w:pos="0"/>
        </w:tabs>
        <w:ind w:left="1460" w:hanging="941"/>
      </w:pPr>
      <w:rPr>
        <w:rFonts w:ascii="Symbol" w:hAnsi="Symbol"/>
        <w:lang w:val="en-US" w:eastAsia="en-US" w:bidi="ar-SA"/>
      </w:rPr>
    </w:lvl>
    <w:lvl w:ilvl="6">
      <w:numFmt w:val="bullet"/>
      <w:lvlText w:val=""/>
      <w:lvlJc w:val="left"/>
      <w:pPr>
        <w:tabs>
          <w:tab w:val="num" w:pos="0"/>
        </w:tabs>
        <w:ind w:left="1740" w:hanging="941"/>
      </w:pPr>
      <w:rPr>
        <w:rFonts w:ascii="Symbol" w:hAnsi="Symbol"/>
        <w:lang w:val="en-US" w:eastAsia="en-US" w:bidi="ar-SA"/>
      </w:rPr>
    </w:lvl>
    <w:lvl w:ilvl="7">
      <w:numFmt w:val="bullet"/>
      <w:lvlText w:val=""/>
      <w:lvlJc w:val="left"/>
      <w:pPr>
        <w:tabs>
          <w:tab w:val="num" w:pos="0"/>
        </w:tabs>
        <w:ind w:left="3985" w:hanging="941"/>
      </w:pPr>
      <w:rPr>
        <w:rFonts w:ascii="Symbol" w:hAnsi="Symbol"/>
        <w:lang w:val="en-US" w:eastAsia="en-US" w:bidi="ar-SA"/>
      </w:rPr>
    </w:lvl>
    <w:lvl w:ilvl="8">
      <w:numFmt w:val="bullet"/>
      <w:lvlText w:val=""/>
      <w:lvlJc w:val="left"/>
      <w:pPr>
        <w:tabs>
          <w:tab w:val="num" w:pos="0"/>
        </w:tabs>
        <w:ind w:left="6230" w:hanging="941"/>
      </w:pPr>
      <w:rPr>
        <w:rFonts w:ascii="Symbol" w:hAnsi="Symbol"/>
        <w:lang w:val="en-US" w:eastAsia="en-US" w:bidi="ar-SA"/>
      </w:rPr>
    </w:lvl>
  </w:abstractNum>
  <w:abstractNum w:abstractNumId="2">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0B091617"/>
    <w:multiLevelType w:val="multilevel"/>
    <w:tmpl w:val="38903712"/>
    <w:lvl w:ilvl="0">
      <w:start w:val="6"/>
      <w:numFmt w:val="decimal"/>
      <w:lvlText w:val="%1."/>
      <w:lvlJc w:val="left"/>
      <w:pPr>
        <w:ind w:left="540" w:hanging="540"/>
      </w:pPr>
      <w:rPr>
        <w:rFonts w:asciiTheme="minorHAnsi" w:eastAsia="Times New Roman" w:hAnsiTheme="minorHAnsi" w:cstheme="minorHAnsi" w:hint="default"/>
        <w:color w:val="auto"/>
        <w:sz w:val="24"/>
      </w:rPr>
    </w:lvl>
    <w:lvl w:ilvl="1">
      <w:start w:val="4"/>
      <w:numFmt w:val="decimal"/>
      <w:lvlText w:val="%1.%2."/>
      <w:lvlJc w:val="left"/>
      <w:pPr>
        <w:ind w:left="540" w:hanging="540"/>
      </w:pPr>
      <w:rPr>
        <w:rFonts w:asciiTheme="minorHAnsi" w:eastAsia="Times New Roman" w:hAnsiTheme="minorHAnsi" w:cstheme="minorHAnsi" w:hint="default"/>
        <w:color w:val="auto"/>
        <w:sz w:val="24"/>
      </w:rPr>
    </w:lvl>
    <w:lvl w:ilvl="2">
      <w:start w:val="6"/>
      <w:numFmt w:val="decimal"/>
      <w:lvlText w:val="%1.%2.%3."/>
      <w:lvlJc w:val="left"/>
      <w:pPr>
        <w:ind w:left="720" w:hanging="720"/>
      </w:pPr>
      <w:rPr>
        <w:rFonts w:asciiTheme="minorHAnsi" w:eastAsia="Times New Roman" w:hAnsiTheme="minorHAnsi" w:cstheme="minorHAnsi" w:hint="default"/>
        <w:color w:val="auto"/>
        <w:sz w:val="24"/>
      </w:rPr>
    </w:lvl>
    <w:lvl w:ilvl="3">
      <w:start w:val="1"/>
      <w:numFmt w:val="decimal"/>
      <w:lvlText w:val="%1.%2.%3.%4."/>
      <w:lvlJc w:val="left"/>
      <w:pPr>
        <w:ind w:left="720" w:hanging="720"/>
      </w:pPr>
      <w:rPr>
        <w:rFonts w:asciiTheme="minorHAnsi" w:eastAsia="Times New Roman" w:hAnsiTheme="minorHAnsi" w:cstheme="minorHAnsi" w:hint="default"/>
        <w:color w:val="auto"/>
        <w:sz w:val="24"/>
      </w:rPr>
    </w:lvl>
    <w:lvl w:ilvl="4">
      <w:start w:val="1"/>
      <w:numFmt w:val="decimal"/>
      <w:lvlText w:val="%1.%2.%3.%4.%5."/>
      <w:lvlJc w:val="left"/>
      <w:pPr>
        <w:ind w:left="1080" w:hanging="1080"/>
      </w:pPr>
      <w:rPr>
        <w:rFonts w:asciiTheme="minorHAnsi" w:eastAsia="Times New Roman" w:hAnsiTheme="minorHAnsi" w:cstheme="minorHAnsi" w:hint="default"/>
        <w:color w:val="auto"/>
        <w:sz w:val="24"/>
      </w:rPr>
    </w:lvl>
    <w:lvl w:ilvl="5">
      <w:start w:val="1"/>
      <w:numFmt w:val="decimal"/>
      <w:lvlText w:val="%1.%2.%3.%4.%5.%6."/>
      <w:lvlJc w:val="left"/>
      <w:pPr>
        <w:ind w:left="1080" w:hanging="1080"/>
      </w:pPr>
      <w:rPr>
        <w:rFonts w:asciiTheme="minorHAnsi" w:eastAsia="Times New Roman" w:hAnsiTheme="minorHAnsi" w:cstheme="minorHAnsi" w:hint="default"/>
        <w:color w:val="auto"/>
        <w:sz w:val="24"/>
      </w:rPr>
    </w:lvl>
    <w:lvl w:ilvl="6">
      <w:start w:val="1"/>
      <w:numFmt w:val="decimal"/>
      <w:lvlText w:val="%1.%2.%3.%4.%5.%6.%7."/>
      <w:lvlJc w:val="left"/>
      <w:pPr>
        <w:ind w:left="1440" w:hanging="1440"/>
      </w:pPr>
      <w:rPr>
        <w:rFonts w:asciiTheme="minorHAnsi" w:eastAsia="Times New Roman" w:hAnsiTheme="minorHAnsi" w:cstheme="minorHAnsi" w:hint="default"/>
        <w:color w:val="auto"/>
        <w:sz w:val="24"/>
      </w:rPr>
    </w:lvl>
    <w:lvl w:ilvl="7">
      <w:start w:val="1"/>
      <w:numFmt w:val="decimal"/>
      <w:lvlText w:val="%1.%2.%3.%4.%5.%6.%7.%8."/>
      <w:lvlJc w:val="left"/>
      <w:pPr>
        <w:ind w:left="1440" w:hanging="1440"/>
      </w:pPr>
      <w:rPr>
        <w:rFonts w:asciiTheme="minorHAnsi" w:eastAsia="Times New Roman" w:hAnsiTheme="minorHAnsi" w:cstheme="minorHAnsi" w:hint="default"/>
        <w:color w:val="auto"/>
        <w:sz w:val="24"/>
      </w:rPr>
    </w:lvl>
    <w:lvl w:ilvl="8">
      <w:start w:val="1"/>
      <w:numFmt w:val="decimal"/>
      <w:lvlText w:val="%1.%2.%3.%4.%5.%6.%7.%8.%9."/>
      <w:lvlJc w:val="left"/>
      <w:pPr>
        <w:ind w:left="1800" w:hanging="1800"/>
      </w:pPr>
      <w:rPr>
        <w:rFonts w:asciiTheme="minorHAnsi" w:eastAsia="Times New Roman" w:hAnsiTheme="minorHAnsi" w:cstheme="minorHAnsi" w:hint="default"/>
        <w:color w:val="auto"/>
        <w:sz w:val="24"/>
      </w:rPr>
    </w:lvl>
  </w:abstractNum>
  <w:abstractNum w:abstractNumId="4">
    <w:nsid w:val="0E6D1BD2"/>
    <w:multiLevelType w:val="multilevel"/>
    <w:tmpl w:val="07302058"/>
    <w:lvl w:ilvl="0">
      <w:start w:val="6"/>
      <w:numFmt w:val="decimal"/>
      <w:lvlText w:val="%1"/>
      <w:lvlJc w:val="left"/>
      <w:pPr>
        <w:ind w:left="360" w:hanging="360"/>
      </w:pPr>
      <w:rPr>
        <w:rFonts w:hint="default"/>
      </w:rPr>
    </w:lvl>
    <w:lvl w:ilvl="1">
      <w:start w:val="8"/>
      <w:numFmt w:val="decimal"/>
      <w:lvlText w:val="%1.%2"/>
      <w:lvlJc w:val="left"/>
      <w:pPr>
        <w:ind w:left="1155" w:hanging="36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8160" w:hanging="1800"/>
      </w:pPr>
      <w:rPr>
        <w:rFonts w:hint="default"/>
      </w:rPr>
    </w:lvl>
  </w:abstractNum>
  <w:abstractNum w:abstractNumId="5">
    <w:nsid w:val="164E646E"/>
    <w:multiLevelType w:val="hybridMultilevel"/>
    <w:tmpl w:val="1E20F7B6"/>
    <w:lvl w:ilvl="0" w:tplc="BB66D320">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6">
    <w:nsid w:val="1D504B58"/>
    <w:multiLevelType w:val="hybridMultilevel"/>
    <w:tmpl w:val="A048547A"/>
    <w:lvl w:ilvl="0" w:tplc="098CA7E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06170C8"/>
    <w:multiLevelType w:val="hybridMultilevel"/>
    <w:tmpl w:val="2CFAFB62"/>
    <w:lvl w:ilvl="0" w:tplc="3452869A">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8">
    <w:nsid w:val="213821E8"/>
    <w:multiLevelType w:val="hybridMultilevel"/>
    <w:tmpl w:val="EC30979E"/>
    <w:lvl w:ilvl="0" w:tplc="F9664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1E3CBE"/>
    <w:multiLevelType w:val="multilevel"/>
    <w:tmpl w:val="497C74B6"/>
    <w:lvl w:ilvl="0">
      <w:numFmt w:val="bullet"/>
      <w:lvlText w:val="⎯"/>
      <w:lvlJc w:val="left"/>
      <w:rPr>
        <w:rFonts w:ascii="Symbol" w:eastAsia="Symbol" w:hAnsi="Symbol" w:cs="Symbol" w:hint="default"/>
        <w:b w:val="0"/>
        <w:bCs w:val="0"/>
        <w:i w:val="0"/>
        <w:iCs w:val="0"/>
        <w:smallCaps w:val="0"/>
        <w:strike w:val="0"/>
        <w:color w:val="000000"/>
        <w:spacing w:val="0"/>
        <w:w w:val="165"/>
        <w:position w:val="0"/>
        <w:sz w:val="20"/>
        <w:szCs w:val="20"/>
        <w:u w:val="none"/>
        <w:shd w:val="clear" w:color="auto" w:fill="auto"/>
        <w:lang w:val="en-US" w:eastAsia="en-US"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DE590E"/>
    <w:multiLevelType w:val="multilevel"/>
    <w:tmpl w:val="351284EA"/>
    <w:lvl w:ilvl="0">
      <w:start w:val="1"/>
      <w:numFmt w:val="decimal"/>
      <w:lvlText w:val="%1."/>
      <w:lvlJc w:val="left"/>
      <w:pPr>
        <w:ind w:left="987" w:hanging="360"/>
      </w:pPr>
      <w:rPr>
        <w:rFonts w:hint="default"/>
      </w:rPr>
    </w:lvl>
    <w:lvl w:ilvl="1">
      <w:start w:val="1"/>
      <w:numFmt w:val="decimal"/>
      <w:isLgl/>
      <w:lvlText w:val="%1.%2"/>
      <w:lvlJc w:val="left"/>
      <w:pPr>
        <w:ind w:left="1367" w:hanging="740"/>
      </w:pPr>
      <w:rPr>
        <w:rFonts w:hint="default"/>
      </w:rPr>
    </w:lvl>
    <w:lvl w:ilvl="2">
      <w:start w:val="11"/>
      <w:numFmt w:val="decimal"/>
      <w:isLgl/>
      <w:lvlText w:val="%1.%2.%3"/>
      <w:lvlJc w:val="left"/>
      <w:pPr>
        <w:ind w:left="1367" w:hanging="740"/>
      </w:pPr>
      <w:rPr>
        <w:rFonts w:hint="default"/>
        <w:b/>
      </w:rPr>
    </w:lvl>
    <w:lvl w:ilvl="3">
      <w:start w:val="1"/>
      <w:numFmt w:val="decimal"/>
      <w:isLgl/>
      <w:lvlText w:val="%1.%2.%3.%4"/>
      <w:lvlJc w:val="left"/>
      <w:pPr>
        <w:ind w:left="1367" w:hanging="74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12">
    <w:nsid w:val="2CDC2AE3"/>
    <w:multiLevelType w:val="hybridMultilevel"/>
    <w:tmpl w:val="E90C10D8"/>
    <w:lvl w:ilvl="0" w:tplc="A2426C1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11109AE"/>
    <w:multiLevelType w:val="multilevel"/>
    <w:tmpl w:val="2B8AC7D0"/>
    <w:lvl w:ilvl="0">
      <w:start w:val="6"/>
      <w:numFmt w:val="decimal"/>
      <w:lvlText w:val="%1"/>
      <w:lvlJc w:val="left"/>
      <w:pPr>
        <w:ind w:left="420" w:hanging="420"/>
      </w:pPr>
      <w:rPr>
        <w:rFonts w:hint="default"/>
      </w:rPr>
    </w:lvl>
    <w:lvl w:ilvl="1">
      <w:start w:val="10"/>
      <w:numFmt w:val="decimal"/>
      <w:lvlText w:val="%1.%2"/>
      <w:lvlJc w:val="left"/>
      <w:pPr>
        <w:ind w:left="1575" w:hanging="420"/>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14">
    <w:nsid w:val="34EC0132"/>
    <w:multiLevelType w:val="hybridMultilevel"/>
    <w:tmpl w:val="25209F9C"/>
    <w:lvl w:ilvl="0" w:tplc="A120DB84">
      <w:start w:val="13"/>
      <w:numFmt w:val="lowerLetter"/>
      <w:lvlText w:val="%1"/>
      <w:lvlJc w:val="left"/>
      <w:pPr>
        <w:ind w:left="923" w:hanging="404"/>
      </w:pPr>
      <w:rPr>
        <w:rFonts w:ascii="Times New Roman" w:eastAsia="Times New Roman" w:hAnsi="Times New Roman" w:cs="Times New Roman" w:hint="default"/>
        <w:i/>
        <w:w w:val="99"/>
        <w:sz w:val="20"/>
        <w:szCs w:val="20"/>
        <w:lang w:val="en-US" w:eastAsia="en-US" w:bidi="ar-SA"/>
      </w:rPr>
    </w:lvl>
    <w:lvl w:ilvl="1" w:tplc="D5BE9304">
      <w:numFmt w:val="bullet"/>
      <w:lvlText w:val="•"/>
      <w:lvlJc w:val="left"/>
      <w:pPr>
        <w:ind w:left="1240" w:hanging="404"/>
      </w:pPr>
      <w:rPr>
        <w:rFonts w:hint="default"/>
        <w:lang w:val="en-US" w:eastAsia="en-US" w:bidi="ar-SA"/>
      </w:rPr>
    </w:lvl>
    <w:lvl w:ilvl="2" w:tplc="AA42109C">
      <w:numFmt w:val="bullet"/>
      <w:lvlText w:val="•"/>
      <w:lvlJc w:val="left"/>
      <w:pPr>
        <w:ind w:left="1880" w:hanging="404"/>
      </w:pPr>
      <w:rPr>
        <w:rFonts w:hint="default"/>
        <w:lang w:val="en-US" w:eastAsia="en-US" w:bidi="ar-SA"/>
      </w:rPr>
    </w:lvl>
    <w:lvl w:ilvl="3" w:tplc="AEEAF1E6">
      <w:numFmt w:val="bullet"/>
      <w:lvlText w:val="•"/>
      <w:lvlJc w:val="left"/>
      <w:pPr>
        <w:ind w:left="2060" w:hanging="404"/>
      </w:pPr>
      <w:rPr>
        <w:rFonts w:hint="default"/>
        <w:lang w:val="en-US" w:eastAsia="en-US" w:bidi="ar-SA"/>
      </w:rPr>
    </w:lvl>
    <w:lvl w:ilvl="4" w:tplc="A5A8AE68">
      <w:numFmt w:val="bullet"/>
      <w:lvlText w:val="•"/>
      <w:lvlJc w:val="left"/>
      <w:pPr>
        <w:ind w:left="2200" w:hanging="404"/>
      </w:pPr>
      <w:rPr>
        <w:rFonts w:hint="default"/>
        <w:lang w:val="en-US" w:eastAsia="en-US" w:bidi="ar-SA"/>
      </w:rPr>
    </w:lvl>
    <w:lvl w:ilvl="5" w:tplc="697C35AE">
      <w:numFmt w:val="bullet"/>
      <w:lvlText w:val="•"/>
      <w:lvlJc w:val="left"/>
      <w:pPr>
        <w:ind w:left="2260" w:hanging="404"/>
      </w:pPr>
      <w:rPr>
        <w:rFonts w:hint="default"/>
        <w:lang w:val="en-US" w:eastAsia="en-US" w:bidi="ar-SA"/>
      </w:rPr>
    </w:lvl>
    <w:lvl w:ilvl="6" w:tplc="C3D42EFE">
      <w:numFmt w:val="bullet"/>
      <w:lvlText w:val="•"/>
      <w:lvlJc w:val="left"/>
      <w:pPr>
        <w:ind w:left="3460" w:hanging="404"/>
      </w:pPr>
      <w:rPr>
        <w:rFonts w:hint="default"/>
        <w:lang w:val="en-US" w:eastAsia="en-US" w:bidi="ar-SA"/>
      </w:rPr>
    </w:lvl>
    <w:lvl w:ilvl="7" w:tplc="2C041146">
      <w:numFmt w:val="bullet"/>
      <w:lvlText w:val="•"/>
      <w:lvlJc w:val="left"/>
      <w:pPr>
        <w:ind w:left="5660" w:hanging="404"/>
      </w:pPr>
      <w:rPr>
        <w:rFonts w:hint="default"/>
        <w:lang w:val="en-US" w:eastAsia="en-US" w:bidi="ar-SA"/>
      </w:rPr>
    </w:lvl>
    <w:lvl w:ilvl="8" w:tplc="0ABAE81A">
      <w:numFmt w:val="bullet"/>
      <w:lvlText w:val="•"/>
      <w:lvlJc w:val="left"/>
      <w:pPr>
        <w:ind w:left="7346" w:hanging="404"/>
      </w:pPr>
      <w:rPr>
        <w:rFonts w:hint="default"/>
        <w:lang w:val="en-US" w:eastAsia="en-US" w:bidi="ar-SA"/>
      </w:rPr>
    </w:lvl>
  </w:abstractNum>
  <w:abstractNum w:abstractNumId="15">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46273A"/>
    <w:multiLevelType w:val="multilevel"/>
    <w:tmpl w:val="3B824A8C"/>
    <w:lvl w:ilvl="0">
      <w:start w:val="10"/>
      <w:numFmt w:val="decimal"/>
      <w:lvlText w:val="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2A7280"/>
    <w:multiLevelType w:val="hybridMultilevel"/>
    <w:tmpl w:val="8D9AF55C"/>
    <w:lvl w:ilvl="0" w:tplc="BA3ABB1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0AA096C"/>
    <w:multiLevelType w:val="hybridMultilevel"/>
    <w:tmpl w:val="74A08630"/>
    <w:lvl w:ilvl="0" w:tplc="9F2018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0F95EE0"/>
    <w:multiLevelType w:val="hybridMultilevel"/>
    <w:tmpl w:val="2EAE30BC"/>
    <w:lvl w:ilvl="0" w:tplc="0E427C66">
      <w:start w:val="1"/>
      <w:numFmt w:val="decimal"/>
      <w:lvlText w:val="%1."/>
      <w:lvlJc w:val="left"/>
      <w:pPr>
        <w:ind w:left="987" w:hanging="360"/>
      </w:pPr>
      <w:rPr>
        <w:rFonts w:ascii="Times New Roman" w:eastAsia="Times New Roman" w:hAnsi="Times New Roman" w:cs="Times New Roman"/>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1">
    <w:nsid w:val="45FD46D9"/>
    <w:multiLevelType w:val="multilevel"/>
    <w:tmpl w:val="7524419C"/>
    <w:lvl w:ilvl="0">
      <w:start w:val="1"/>
      <w:numFmt w:val="decimal"/>
      <w:lvlText w:val="%1."/>
      <w:lvlJc w:val="left"/>
      <w:pPr>
        <w:ind w:left="927" w:hanging="360"/>
      </w:pPr>
      <w:rPr>
        <w:rFonts w:hint="default"/>
      </w:rPr>
    </w:lvl>
    <w:lvl w:ilvl="1">
      <w:start w:val="1"/>
      <w:numFmt w:val="decimal"/>
      <w:isLgl/>
      <w:lvlText w:val="%1.%2"/>
      <w:lvlJc w:val="left"/>
      <w:pPr>
        <w:ind w:left="1267" w:hanging="700"/>
      </w:pPr>
      <w:rPr>
        <w:rFonts w:hint="default"/>
        <w:b/>
      </w:rPr>
    </w:lvl>
    <w:lvl w:ilvl="2">
      <w:start w:val="5"/>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2">
    <w:nsid w:val="470F5277"/>
    <w:multiLevelType w:val="hybridMultilevel"/>
    <w:tmpl w:val="E2C2C866"/>
    <w:lvl w:ilvl="0" w:tplc="797E3DF2">
      <w:start w:val="1"/>
      <w:numFmt w:val="decimal"/>
      <w:lvlText w:val="%1."/>
      <w:lvlJc w:val="left"/>
      <w:pPr>
        <w:ind w:left="927" w:hanging="360"/>
      </w:pPr>
      <w:rPr>
        <w:rFonts w:hint="default"/>
        <w:sz w:val="1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2B0574"/>
    <w:multiLevelType w:val="hybridMultilevel"/>
    <w:tmpl w:val="F46C5D72"/>
    <w:lvl w:ilvl="0" w:tplc="D7EC22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0E793F"/>
    <w:multiLevelType w:val="hybridMultilevel"/>
    <w:tmpl w:val="4830C642"/>
    <w:lvl w:ilvl="0" w:tplc="148817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AB327B"/>
    <w:multiLevelType w:val="hybridMultilevel"/>
    <w:tmpl w:val="A4FA95FA"/>
    <w:lvl w:ilvl="0" w:tplc="EE4EA446">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DA76DA8"/>
    <w:multiLevelType w:val="hybridMultilevel"/>
    <w:tmpl w:val="BE6CC910"/>
    <w:lvl w:ilvl="0" w:tplc="7E367E40">
      <w:start w:val="1"/>
      <w:numFmt w:val="decimal"/>
      <w:lvlText w:val="%1."/>
      <w:lvlJc w:val="left"/>
      <w:pPr>
        <w:ind w:left="388" w:hanging="360"/>
      </w:pPr>
      <w:rPr>
        <w:rFonts w:hint="default"/>
        <w:sz w:val="18"/>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1">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E14B0B"/>
    <w:multiLevelType w:val="multilevel"/>
    <w:tmpl w:val="770EE852"/>
    <w:lvl w:ilvl="0">
      <w:start w:val="1"/>
      <w:numFmt w:val="decimal"/>
      <w:lvlText w:val="%1."/>
      <w:lvlJc w:val="left"/>
      <w:pPr>
        <w:ind w:left="927" w:hanging="360"/>
      </w:pPr>
      <w:rPr>
        <w:rFonts w:hint="default"/>
      </w:rPr>
    </w:lvl>
    <w:lvl w:ilvl="1">
      <w:start w:val="1"/>
      <w:numFmt w:val="decimal"/>
      <w:isLgl/>
      <w:lvlText w:val="%1.%2"/>
      <w:lvlJc w:val="left"/>
      <w:pPr>
        <w:ind w:left="1187" w:hanging="620"/>
      </w:pPr>
      <w:rPr>
        <w:rFonts w:hint="default"/>
        <w:b/>
      </w:rPr>
    </w:lvl>
    <w:lvl w:ilvl="2">
      <w:start w:val="8"/>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3">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DC54B4"/>
    <w:multiLevelType w:val="hybridMultilevel"/>
    <w:tmpl w:val="06566BCA"/>
    <w:lvl w:ilvl="0" w:tplc="66F6785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D212F38"/>
    <w:multiLevelType w:val="hybridMultilevel"/>
    <w:tmpl w:val="58E6CF68"/>
    <w:lvl w:ilvl="0" w:tplc="308CCF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D5B5FB6"/>
    <w:multiLevelType w:val="multilevel"/>
    <w:tmpl w:val="1126315E"/>
    <w:lvl w:ilvl="0">
      <w:start w:val="1"/>
      <w:numFmt w:val="upperLetter"/>
      <w:lvlText w:val="%1"/>
      <w:lvlJc w:val="left"/>
      <w:pPr>
        <w:ind w:left="615" w:hanging="500"/>
        <w:jc w:val="left"/>
      </w:pPr>
      <w:rPr>
        <w:rFonts w:hint="default"/>
        <w:lang w:val="en-US" w:eastAsia="en-US" w:bidi="ar-SA"/>
      </w:rPr>
    </w:lvl>
    <w:lvl w:ilvl="1">
      <w:start w:val="1"/>
      <w:numFmt w:val="decimal"/>
      <w:lvlText w:val="%1.%2"/>
      <w:lvlJc w:val="left"/>
      <w:pPr>
        <w:ind w:left="615" w:hanging="500"/>
        <w:jc w:val="right"/>
      </w:pPr>
      <w:rPr>
        <w:rFonts w:ascii="Arial" w:eastAsia="Arial" w:hAnsi="Arial" w:cs="Arial" w:hint="default"/>
        <w:b/>
        <w:bCs/>
        <w:spacing w:val="-6"/>
        <w:w w:val="100"/>
        <w:sz w:val="24"/>
        <w:szCs w:val="24"/>
        <w:lang w:val="en-US" w:eastAsia="en-US" w:bidi="ar-SA"/>
      </w:rPr>
    </w:lvl>
    <w:lvl w:ilvl="2">
      <w:start w:val="1"/>
      <w:numFmt w:val="decimal"/>
      <w:lvlText w:val="[%3]"/>
      <w:lvlJc w:val="left"/>
      <w:pPr>
        <w:ind w:left="1456" w:hanging="660"/>
        <w:jc w:val="left"/>
      </w:pPr>
      <w:rPr>
        <w:rFonts w:ascii="Arial" w:eastAsia="Arial" w:hAnsi="Arial" w:cs="Arial" w:hint="default"/>
        <w:spacing w:val="-1"/>
        <w:w w:val="99"/>
        <w:sz w:val="20"/>
        <w:szCs w:val="20"/>
        <w:lang w:val="en-US" w:eastAsia="en-US" w:bidi="ar-SA"/>
      </w:rPr>
    </w:lvl>
    <w:lvl w:ilvl="3">
      <w:numFmt w:val="bullet"/>
      <w:lvlText w:val="•"/>
      <w:lvlJc w:val="left"/>
      <w:pPr>
        <w:ind w:left="3517" w:hanging="660"/>
      </w:pPr>
      <w:rPr>
        <w:rFonts w:hint="default"/>
        <w:lang w:val="en-US" w:eastAsia="en-US" w:bidi="ar-SA"/>
      </w:rPr>
    </w:lvl>
    <w:lvl w:ilvl="4">
      <w:numFmt w:val="bullet"/>
      <w:lvlText w:val="•"/>
      <w:lvlJc w:val="left"/>
      <w:pPr>
        <w:ind w:left="4546" w:hanging="660"/>
      </w:pPr>
      <w:rPr>
        <w:rFonts w:hint="default"/>
        <w:lang w:val="en-US" w:eastAsia="en-US" w:bidi="ar-SA"/>
      </w:rPr>
    </w:lvl>
    <w:lvl w:ilvl="5">
      <w:numFmt w:val="bullet"/>
      <w:lvlText w:val="•"/>
      <w:lvlJc w:val="left"/>
      <w:pPr>
        <w:ind w:left="5575" w:hanging="660"/>
      </w:pPr>
      <w:rPr>
        <w:rFonts w:hint="default"/>
        <w:lang w:val="en-US" w:eastAsia="en-US" w:bidi="ar-SA"/>
      </w:rPr>
    </w:lvl>
    <w:lvl w:ilvl="6">
      <w:numFmt w:val="bullet"/>
      <w:lvlText w:val="•"/>
      <w:lvlJc w:val="left"/>
      <w:pPr>
        <w:ind w:left="6604" w:hanging="660"/>
      </w:pPr>
      <w:rPr>
        <w:rFonts w:hint="default"/>
        <w:lang w:val="en-US" w:eastAsia="en-US" w:bidi="ar-SA"/>
      </w:rPr>
    </w:lvl>
    <w:lvl w:ilvl="7">
      <w:numFmt w:val="bullet"/>
      <w:lvlText w:val="•"/>
      <w:lvlJc w:val="left"/>
      <w:pPr>
        <w:ind w:left="7633" w:hanging="660"/>
      </w:pPr>
      <w:rPr>
        <w:rFonts w:hint="default"/>
        <w:lang w:val="en-US" w:eastAsia="en-US" w:bidi="ar-SA"/>
      </w:rPr>
    </w:lvl>
    <w:lvl w:ilvl="8">
      <w:numFmt w:val="bullet"/>
      <w:lvlText w:val="•"/>
      <w:lvlJc w:val="left"/>
      <w:pPr>
        <w:ind w:left="8662" w:hanging="660"/>
      </w:pPr>
      <w:rPr>
        <w:rFonts w:hint="default"/>
        <w:lang w:val="en-US" w:eastAsia="en-US" w:bidi="ar-SA"/>
      </w:rPr>
    </w:lvl>
  </w:abstractNum>
  <w:abstractNum w:abstractNumId="37">
    <w:nsid w:val="7FA35376"/>
    <w:multiLevelType w:val="hybridMultilevel"/>
    <w:tmpl w:val="D2B2801A"/>
    <w:lvl w:ilvl="0" w:tplc="271230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28"/>
  </w:num>
  <w:num w:numId="3">
    <w:abstractNumId w:val="17"/>
  </w:num>
  <w:num w:numId="4">
    <w:abstractNumId w:val="25"/>
  </w:num>
  <w:num w:numId="5">
    <w:abstractNumId w:val="31"/>
  </w:num>
  <w:num w:numId="6">
    <w:abstractNumId w:val="23"/>
  </w:num>
  <w:num w:numId="7">
    <w:abstractNumId w:val="15"/>
  </w:num>
  <w:num w:numId="8">
    <w:abstractNumId w:val="27"/>
  </w:num>
  <w:num w:numId="9">
    <w:abstractNumId w:val="10"/>
  </w:num>
  <w:num w:numId="10">
    <w:abstractNumId w:val="33"/>
  </w:num>
  <w:num w:numId="11">
    <w:abstractNumId w:val="6"/>
  </w:num>
  <w:num w:numId="12">
    <w:abstractNumId w:val="18"/>
  </w:num>
  <w:num w:numId="13">
    <w:abstractNumId w:val="12"/>
  </w:num>
  <w:num w:numId="14">
    <w:abstractNumId w:val="24"/>
  </w:num>
  <w:num w:numId="15">
    <w:abstractNumId w:val="26"/>
  </w:num>
  <w:num w:numId="16">
    <w:abstractNumId w:val="21"/>
  </w:num>
  <w:num w:numId="17">
    <w:abstractNumId w:val="32"/>
  </w:num>
  <w:num w:numId="18">
    <w:abstractNumId w:val="11"/>
  </w:num>
  <w:num w:numId="19">
    <w:abstractNumId w:val="20"/>
  </w:num>
  <w:num w:numId="20">
    <w:abstractNumId w:val="7"/>
  </w:num>
  <w:num w:numId="21">
    <w:abstractNumId w:val="35"/>
  </w:num>
  <w:num w:numId="22">
    <w:abstractNumId w:val="1"/>
  </w:num>
  <w:num w:numId="23">
    <w:abstractNumId w:val="14"/>
  </w:num>
  <w:num w:numId="24">
    <w:abstractNumId w:val="0"/>
  </w:num>
  <w:num w:numId="25">
    <w:abstractNumId w:val="16"/>
  </w:num>
  <w:num w:numId="26">
    <w:abstractNumId w:val="9"/>
  </w:num>
  <w:num w:numId="27">
    <w:abstractNumId w:val="5"/>
  </w:num>
  <w:num w:numId="28">
    <w:abstractNumId w:val="8"/>
  </w:num>
  <w:num w:numId="29">
    <w:abstractNumId w:val="3"/>
  </w:num>
  <w:num w:numId="30">
    <w:abstractNumId w:val="19"/>
  </w:num>
  <w:num w:numId="31">
    <w:abstractNumId w:val="37"/>
  </w:num>
  <w:num w:numId="32">
    <w:abstractNumId w:val="4"/>
  </w:num>
  <w:num w:numId="33">
    <w:abstractNumId w:val="30"/>
  </w:num>
  <w:num w:numId="34">
    <w:abstractNumId w:val="22"/>
  </w:num>
  <w:num w:numId="35">
    <w:abstractNumId w:val="13"/>
  </w:num>
  <w:num w:numId="36">
    <w:abstractNumId w:val="36"/>
  </w:num>
  <w:num w:numId="37">
    <w:abstractNumId w:val="29"/>
  </w:num>
  <w:num w:numId="38">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479E"/>
    <w:rsid w:val="00044D85"/>
    <w:rsid w:val="00045028"/>
    <w:rsid w:val="00046A01"/>
    <w:rsid w:val="00047512"/>
    <w:rsid w:val="0004793A"/>
    <w:rsid w:val="00051168"/>
    <w:rsid w:val="00051C1C"/>
    <w:rsid w:val="00052368"/>
    <w:rsid w:val="00052F1C"/>
    <w:rsid w:val="0005301F"/>
    <w:rsid w:val="00053300"/>
    <w:rsid w:val="000541E3"/>
    <w:rsid w:val="00057485"/>
    <w:rsid w:val="000577DD"/>
    <w:rsid w:val="0006129C"/>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2F"/>
    <w:rsid w:val="000943ED"/>
    <w:rsid w:val="00094CE4"/>
    <w:rsid w:val="00096274"/>
    <w:rsid w:val="00097714"/>
    <w:rsid w:val="00097D75"/>
    <w:rsid w:val="000A03D9"/>
    <w:rsid w:val="000A2D5B"/>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3441"/>
    <w:rsid w:val="00113463"/>
    <w:rsid w:val="0011353A"/>
    <w:rsid w:val="00113946"/>
    <w:rsid w:val="0011399A"/>
    <w:rsid w:val="001149D5"/>
    <w:rsid w:val="00114C2C"/>
    <w:rsid w:val="00114ECE"/>
    <w:rsid w:val="001154A4"/>
    <w:rsid w:val="0011589E"/>
    <w:rsid w:val="001164E5"/>
    <w:rsid w:val="001168E9"/>
    <w:rsid w:val="00117506"/>
    <w:rsid w:val="0011755E"/>
    <w:rsid w:val="00120E46"/>
    <w:rsid w:val="0012113A"/>
    <w:rsid w:val="0012121B"/>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BC7"/>
    <w:rsid w:val="00144CC4"/>
    <w:rsid w:val="001455A4"/>
    <w:rsid w:val="00145F79"/>
    <w:rsid w:val="00146608"/>
    <w:rsid w:val="00147D17"/>
    <w:rsid w:val="00151973"/>
    <w:rsid w:val="00151989"/>
    <w:rsid w:val="00151991"/>
    <w:rsid w:val="00151D71"/>
    <w:rsid w:val="00152C44"/>
    <w:rsid w:val="00153C65"/>
    <w:rsid w:val="00154437"/>
    <w:rsid w:val="001549C5"/>
    <w:rsid w:val="001569B0"/>
    <w:rsid w:val="00160F89"/>
    <w:rsid w:val="00161611"/>
    <w:rsid w:val="001623BE"/>
    <w:rsid w:val="00164684"/>
    <w:rsid w:val="0016699C"/>
    <w:rsid w:val="00166B28"/>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2C7"/>
    <w:rsid w:val="0019193D"/>
    <w:rsid w:val="00191CBF"/>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34F7"/>
    <w:rsid w:val="00223E33"/>
    <w:rsid w:val="00223F6B"/>
    <w:rsid w:val="00224C79"/>
    <w:rsid w:val="0022509B"/>
    <w:rsid w:val="002255C7"/>
    <w:rsid w:val="002257FD"/>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AC7"/>
    <w:rsid w:val="002564C5"/>
    <w:rsid w:val="00256F2C"/>
    <w:rsid w:val="00257342"/>
    <w:rsid w:val="00260714"/>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2844"/>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35B"/>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5F6"/>
    <w:rsid w:val="00332C86"/>
    <w:rsid w:val="00332EE0"/>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65FA"/>
    <w:rsid w:val="00346BA9"/>
    <w:rsid w:val="00347471"/>
    <w:rsid w:val="00347D58"/>
    <w:rsid w:val="00347EF0"/>
    <w:rsid w:val="00351F70"/>
    <w:rsid w:val="003525A5"/>
    <w:rsid w:val="00352C68"/>
    <w:rsid w:val="00354425"/>
    <w:rsid w:val="003545E4"/>
    <w:rsid w:val="003548E8"/>
    <w:rsid w:val="00356052"/>
    <w:rsid w:val="00356649"/>
    <w:rsid w:val="00356C22"/>
    <w:rsid w:val="00356F24"/>
    <w:rsid w:val="00360145"/>
    <w:rsid w:val="00360C28"/>
    <w:rsid w:val="00362C13"/>
    <w:rsid w:val="00363299"/>
    <w:rsid w:val="00363620"/>
    <w:rsid w:val="00363EFE"/>
    <w:rsid w:val="0036416C"/>
    <w:rsid w:val="003647E5"/>
    <w:rsid w:val="00364FF7"/>
    <w:rsid w:val="003651AD"/>
    <w:rsid w:val="00366C23"/>
    <w:rsid w:val="00366D1A"/>
    <w:rsid w:val="003676E2"/>
    <w:rsid w:val="003679DF"/>
    <w:rsid w:val="00367F35"/>
    <w:rsid w:val="003702F9"/>
    <w:rsid w:val="00370702"/>
    <w:rsid w:val="00370903"/>
    <w:rsid w:val="00370A6C"/>
    <w:rsid w:val="00370BBD"/>
    <w:rsid w:val="0037223A"/>
    <w:rsid w:val="00373250"/>
    <w:rsid w:val="00374049"/>
    <w:rsid w:val="0037424D"/>
    <w:rsid w:val="00374588"/>
    <w:rsid w:val="00375E02"/>
    <w:rsid w:val="00375E7D"/>
    <w:rsid w:val="00376B92"/>
    <w:rsid w:val="003774DC"/>
    <w:rsid w:val="00377964"/>
    <w:rsid w:val="00377A6D"/>
    <w:rsid w:val="00377C6D"/>
    <w:rsid w:val="0038048C"/>
    <w:rsid w:val="0038194E"/>
    <w:rsid w:val="00381E16"/>
    <w:rsid w:val="003822DE"/>
    <w:rsid w:val="003830CF"/>
    <w:rsid w:val="00383A6C"/>
    <w:rsid w:val="003840B1"/>
    <w:rsid w:val="00385723"/>
    <w:rsid w:val="00385E71"/>
    <w:rsid w:val="00385F1E"/>
    <w:rsid w:val="00390169"/>
    <w:rsid w:val="003910DC"/>
    <w:rsid w:val="0039273F"/>
    <w:rsid w:val="00393852"/>
    <w:rsid w:val="00393AD6"/>
    <w:rsid w:val="00393D2D"/>
    <w:rsid w:val="00394A3E"/>
    <w:rsid w:val="00394DF2"/>
    <w:rsid w:val="00395E67"/>
    <w:rsid w:val="003961E6"/>
    <w:rsid w:val="003964B7"/>
    <w:rsid w:val="003A1E1A"/>
    <w:rsid w:val="003A1FD2"/>
    <w:rsid w:val="003A267A"/>
    <w:rsid w:val="003A2CD4"/>
    <w:rsid w:val="003A34A8"/>
    <w:rsid w:val="003A3CD0"/>
    <w:rsid w:val="003A3F2A"/>
    <w:rsid w:val="003A6430"/>
    <w:rsid w:val="003A669C"/>
    <w:rsid w:val="003A674B"/>
    <w:rsid w:val="003A73E8"/>
    <w:rsid w:val="003B02F6"/>
    <w:rsid w:val="003B0643"/>
    <w:rsid w:val="003B1242"/>
    <w:rsid w:val="003B1747"/>
    <w:rsid w:val="003B3878"/>
    <w:rsid w:val="003B395B"/>
    <w:rsid w:val="003B4B3E"/>
    <w:rsid w:val="003B4F63"/>
    <w:rsid w:val="003B5C92"/>
    <w:rsid w:val="003B5D61"/>
    <w:rsid w:val="003B673D"/>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4FCC"/>
    <w:rsid w:val="003D53DB"/>
    <w:rsid w:val="003D54C0"/>
    <w:rsid w:val="003D5C1A"/>
    <w:rsid w:val="003D5D6B"/>
    <w:rsid w:val="003E00CD"/>
    <w:rsid w:val="003E097B"/>
    <w:rsid w:val="003E09AF"/>
    <w:rsid w:val="003E258F"/>
    <w:rsid w:val="003E286C"/>
    <w:rsid w:val="003E317A"/>
    <w:rsid w:val="003E4506"/>
    <w:rsid w:val="003E4B19"/>
    <w:rsid w:val="003E4CEB"/>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6950"/>
    <w:rsid w:val="0048782D"/>
    <w:rsid w:val="004927A4"/>
    <w:rsid w:val="0049370C"/>
    <w:rsid w:val="00494F8D"/>
    <w:rsid w:val="0049563D"/>
    <w:rsid w:val="00496C00"/>
    <w:rsid w:val="00496E97"/>
    <w:rsid w:val="004978B0"/>
    <w:rsid w:val="00497DF8"/>
    <w:rsid w:val="004A0F30"/>
    <w:rsid w:val="004A1369"/>
    <w:rsid w:val="004A1A2D"/>
    <w:rsid w:val="004A2F37"/>
    <w:rsid w:val="004A38B6"/>
    <w:rsid w:val="004A4136"/>
    <w:rsid w:val="004A4586"/>
    <w:rsid w:val="004A4F45"/>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0B2"/>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CE5"/>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2BD"/>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88B"/>
    <w:rsid w:val="00556BEC"/>
    <w:rsid w:val="00556FC7"/>
    <w:rsid w:val="00557675"/>
    <w:rsid w:val="005605F4"/>
    <w:rsid w:val="005621F0"/>
    <w:rsid w:val="0056247A"/>
    <w:rsid w:val="00562FC1"/>
    <w:rsid w:val="00563EBE"/>
    <w:rsid w:val="00564697"/>
    <w:rsid w:val="00564806"/>
    <w:rsid w:val="005719FD"/>
    <w:rsid w:val="00571BEF"/>
    <w:rsid w:val="00571F7C"/>
    <w:rsid w:val="00572991"/>
    <w:rsid w:val="00572D02"/>
    <w:rsid w:val="0057545B"/>
    <w:rsid w:val="00575B9E"/>
    <w:rsid w:val="0057717B"/>
    <w:rsid w:val="00577B93"/>
    <w:rsid w:val="00582BE8"/>
    <w:rsid w:val="005830DE"/>
    <w:rsid w:val="00583255"/>
    <w:rsid w:val="00583766"/>
    <w:rsid w:val="005839B5"/>
    <w:rsid w:val="00583C71"/>
    <w:rsid w:val="005867CD"/>
    <w:rsid w:val="00586BCF"/>
    <w:rsid w:val="00587D9B"/>
    <w:rsid w:val="005901B0"/>
    <w:rsid w:val="00590A93"/>
    <w:rsid w:val="0059314D"/>
    <w:rsid w:val="005934A3"/>
    <w:rsid w:val="0059354F"/>
    <w:rsid w:val="005935E1"/>
    <w:rsid w:val="005937F7"/>
    <w:rsid w:val="00596081"/>
    <w:rsid w:val="00596F56"/>
    <w:rsid w:val="005973D5"/>
    <w:rsid w:val="00597F03"/>
    <w:rsid w:val="005A0FBB"/>
    <w:rsid w:val="005A18A3"/>
    <w:rsid w:val="005A23F3"/>
    <w:rsid w:val="005A36DF"/>
    <w:rsid w:val="005A5504"/>
    <w:rsid w:val="005A5A1B"/>
    <w:rsid w:val="005A6042"/>
    <w:rsid w:val="005A6ED9"/>
    <w:rsid w:val="005A783A"/>
    <w:rsid w:val="005B0555"/>
    <w:rsid w:val="005B2E40"/>
    <w:rsid w:val="005B2EF0"/>
    <w:rsid w:val="005B3678"/>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2D33"/>
    <w:rsid w:val="005D4873"/>
    <w:rsid w:val="005D4FC7"/>
    <w:rsid w:val="005D775B"/>
    <w:rsid w:val="005E027A"/>
    <w:rsid w:val="005E099E"/>
    <w:rsid w:val="005E0EAC"/>
    <w:rsid w:val="005E1049"/>
    <w:rsid w:val="005E13E6"/>
    <w:rsid w:val="005E2759"/>
    <w:rsid w:val="005E36B1"/>
    <w:rsid w:val="005E3C83"/>
    <w:rsid w:val="005E4B70"/>
    <w:rsid w:val="005E5020"/>
    <w:rsid w:val="005E77BF"/>
    <w:rsid w:val="005F116E"/>
    <w:rsid w:val="005F313C"/>
    <w:rsid w:val="005F4942"/>
    <w:rsid w:val="005F7A55"/>
    <w:rsid w:val="005F7BA3"/>
    <w:rsid w:val="00600BC4"/>
    <w:rsid w:val="00600CFE"/>
    <w:rsid w:val="0060353A"/>
    <w:rsid w:val="006042DB"/>
    <w:rsid w:val="00604300"/>
    <w:rsid w:val="006043B2"/>
    <w:rsid w:val="00604512"/>
    <w:rsid w:val="00604B19"/>
    <w:rsid w:val="00606310"/>
    <w:rsid w:val="00606CB5"/>
    <w:rsid w:val="00607046"/>
    <w:rsid w:val="006073B6"/>
    <w:rsid w:val="00607723"/>
    <w:rsid w:val="00607984"/>
    <w:rsid w:val="00607E3D"/>
    <w:rsid w:val="0061002F"/>
    <w:rsid w:val="006100D6"/>
    <w:rsid w:val="00610801"/>
    <w:rsid w:val="00610C0A"/>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E45"/>
    <w:rsid w:val="00667939"/>
    <w:rsid w:val="00673F6E"/>
    <w:rsid w:val="00676039"/>
    <w:rsid w:val="006765CA"/>
    <w:rsid w:val="00676687"/>
    <w:rsid w:val="00676CCC"/>
    <w:rsid w:val="00676D4E"/>
    <w:rsid w:val="00677944"/>
    <w:rsid w:val="00677D49"/>
    <w:rsid w:val="00681C80"/>
    <w:rsid w:val="00681D4E"/>
    <w:rsid w:val="0068332F"/>
    <w:rsid w:val="0068360C"/>
    <w:rsid w:val="00685B2E"/>
    <w:rsid w:val="00687153"/>
    <w:rsid w:val="0069085F"/>
    <w:rsid w:val="00690928"/>
    <w:rsid w:val="00691768"/>
    <w:rsid w:val="00691B70"/>
    <w:rsid w:val="00691F72"/>
    <w:rsid w:val="00691F93"/>
    <w:rsid w:val="0069358E"/>
    <w:rsid w:val="006935BB"/>
    <w:rsid w:val="006952D5"/>
    <w:rsid w:val="006964CC"/>
    <w:rsid w:val="00696CDE"/>
    <w:rsid w:val="006A13C3"/>
    <w:rsid w:val="006A259F"/>
    <w:rsid w:val="006A2C82"/>
    <w:rsid w:val="006A5112"/>
    <w:rsid w:val="006B0B2F"/>
    <w:rsid w:val="006B2DEA"/>
    <w:rsid w:val="006B3E57"/>
    <w:rsid w:val="006B3E5B"/>
    <w:rsid w:val="006B483B"/>
    <w:rsid w:val="006B54F7"/>
    <w:rsid w:val="006B570D"/>
    <w:rsid w:val="006B68EB"/>
    <w:rsid w:val="006B719D"/>
    <w:rsid w:val="006B7679"/>
    <w:rsid w:val="006C01A4"/>
    <w:rsid w:val="006C2521"/>
    <w:rsid w:val="006C3DB1"/>
    <w:rsid w:val="006C50FA"/>
    <w:rsid w:val="006C5392"/>
    <w:rsid w:val="006C68DA"/>
    <w:rsid w:val="006C6FFD"/>
    <w:rsid w:val="006C7F7C"/>
    <w:rsid w:val="006D0755"/>
    <w:rsid w:val="006D1741"/>
    <w:rsid w:val="006D1803"/>
    <w:rsid w:val="006D1809"/>
    <w:rsid w:val="006D19CA"/>
    <w:rsid w:val="006D1D61"/>
    <w:rsid w:val="006D227F"/>
    <w:rsid w:val="006D2756"/>
    <w:rsid w:val="006D3130"/>
    <w:rsid w:val="006D5345"/>
    <w:rsid w:val="006D558B"/>
    <w:rsid w:val="006D56B9"/>
    <w:rsid w:val="006D5B81"/>
    <w:rsid w:val="006D65FA"/>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252"/>
    <w:rsid w:val="00706B32"/>
    <w:rsid w:val="00707483"/>
    <w:rsid w:val="0071016D"/>
    <w:rsid w:val="00711FA8"/>
    <w:rsid w:val="00712696"/>
    <w:rsid w:val="00713502"/>
    <w:rsid w:val="00714208"/>
    <w:rsid w:val="007167A8"/>
    <w:rsid w:val="00716DD0"/>
    <w:rsid w:val="00717AA4"/>
    <w:rsid w:val="00720489"/>
    <w:rsid w:val="0072156B"/>
    <w:rsid w:val="00721F1C"/>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57BC3"/>
    <w:rsid w:val="00760CDB"/>
    <w:rsid w:val="00762DB8"/>
    <w:rsid w:val="0076315E"/>
    <w:rsid w:val="0076398E"/>
    <w:rsid w:val="0076489A"/>
    <w:rsid w:val="00765C2F"/>
    <w:rsid w:val="00766090"/>
    <w:rsid w:val="007670DD"/>
    <w:rsid w:val="00770BA7"/>
    <w:rsid w:val="00770BDA"/>
    <w:rsid w:val="00770EC1"/>
    <w:rsid w:val="007711C9"/>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395"/>
    <w:rsid w:val="00794BC4"/>
    <w:rsid w:val="007952BF"/>
    <w:rsid w:val="0079570C"/>
    <w:rsid w:val="00796C6D"/>
    <w:rsid w:val="00796DE2"/>
    <w:rsid w:val="00797C1E"/>
    <w:rsid w:val="007A00D1"/>
    <w:rsid w:val="007A149C"/>
    <w:rsid w:val="007A1829"/>
    <w:rsid w:val="007A37B5"/>
    <w:rsid w:val="007A39A5"/>
    <w:rsid w:val="007A3D7C"/>
    <w:rsid w:val="007A73C0"/>
    <w:rsid w:val="007A7BD9"/>
    <w:rsid w:val="007B0DEF"/>
    <w:rsid w:val="007B116E"/>
    <w:rsid w:val="007B1564"/>
    <w:rsid w:val="007B3B2C"/>
    <w:rsid w:val="007B471A"/>
    <w:rsid w:val="007B471D"/>
    <w:rsid w:val="007B4AD9"/>
    <w:rsid w:val="007B520F"/>
    <w:rsid w:val="007B69FE"/>
    <w:rsid w:val="007B7689"/>
    <w:rsid w:val="007B78BE"/>
    <w:rsid w:val="007B7B3A"/>
    <w:rsid w:val="007C1376"/>
    <w:rsid w:val="007C1F08"/>
    <w:rsid w:val="007C23FE"/>
    <w:rsid w:val="007C299B"/>
    <w:rsid w:val="007C2A5B"/>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8DA"/>
    <w:rsid w:val="007E4EC5"/>
    <w:rsid w:val="007E630E"/>
    <w:rsid w:val="007E6486"/>
    <w:rsid w:val="007E6B6A"/>
    <w:rsid w:val="007E6B97"/>
    <w:rsid w:val="007E7752"/>
    <w:rsid w:val="007E7B43"/>
    <w:rsid w:val="007F3B0C"/>
    <w:rsid w:val="007F3CEB"/>
    <w:rsid w:val="007F4334"/>
    <w:rsid w:val="007F632C"/>
    <w:rsid w:val="007F67AD"/>
    <w:rsid w:val="007F78E3"/>
    <w:rsid w:val="007F79B6"/>
    <w:rsid w:val="00800654"/>
    <w:rsid w:val="00803572"/>
    <w:rsid w:val="00803BEE"/>
    <w:rsid w:val="00804F68"/>
    <w:rsid w:val="00805941"/>
    <w:rsid w:val="00805C44"/>
    <w:rsid w:val="00807DFA"/>
    <w:rsid w:val="00810CCA"/>
    <w:rsid w:val="00810E0B"/>
    <w:rsid w:val="00811687"/>
    <w:rsid w:val="008118C5"/>
    <w:rsid w:val="00811BDA"/>
    <w:rsid w:val="00812C24"/>
    <w:rsid w:val="00813D32"/>
    <w:rsid w:val="008156BA"/>
    <w:rsid w:val="00815993"/>
    <w:rsid w:val="0081627E"/>
    <w:rsid w:val="008163CF"/>
    <w:rsid w:val="008176EB"/>
    <w:rsid w:val="0082057E"/>
    <w:rsid w:val="00820914"/>
    <w:rsid w:val="008209EB"/>
    <w:rsid w:val="00821357"/>
    <w:rsid w:val="00822CD8"/>
    <w:rsid w:val="008233F3"/>
    <w:rsid w:val="0082368E"/>
    <w:rsid w:val="008238ED"/>
    <w:rsid w:val="00824E5B"/>
    <w:rsid w:val="0082512D"/>
    <w:rsid w:val="00826524"/>
    <w:rsid w:val="00830E6E"/>
    <w:rsid w:val="008316C1"/>
    <w:rsid w:val="00831B46"/>
    <w:rsid w:val="00831D70"/>
    <w:rsid w:val="0083438A"/>
    <w:rsid w:val="00835142"/>
    <w:rsid w:val="00835212"/>
    <w:rsid w:val="008353EF"/>
    <w:rsid w:val="008368FC"/>
    <w:rsid w:val="008379A5"/>
    <w:rsid w:val="008379C8"/>
    <w:rsid w:val="008379CD"/>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4E"/>
    <w:rsid w:val="00877257"/>
    <w:rsid w:val="00877DAA"/>
    <w:rsid w:val="00880C4D"/>
    <w:rsid w:val="00880D6D"/>
    <w:rsid w:val="00880ED9"/>
    <w:rsid w:val="0088129E"/>
    <w:rsid w:val="00881C35"/>
    <w:rsid w:val="00881F4A"/>
    <w:rsid w:val="00883373"/>
    <w:rsid w:val="00883E4F"/>
    <w:rsid w:val="00884D9C"/>
    <w:rsid w:val="00885DDA"/>
    <w:rsid w:val="00885FAB"/>
    <w:rsid w:val="008875D3"/>
    <w:rsid w:val="00887836"/>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218D"/>
    <w:rsid w:val="008A23E6"/>
    <w:rsid w:val="008A2E4B"/>
    <w:rsid w:val="008A3E71"/>
    <w:rsid w:val="008A59C7"/>
    <w:rsid w:val="008A609C"/>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06A8"/>
    <w:rsid w:val="008E0FBF"/>
    <w:rsid w:val="008E190B"/>
    <w:rsid w:val="008E1B72"/>
    <w:rsid w:val="008E1E33"/>
    <w:rsid w:val="008E3014"/>
    <w:rsid w:val="008E59EC"/>
    <w:rsid w:val="008E5F66"/>
    <w:rsid w:val="008E68E5"/>
    <w:rsid w:val="008F0743"/>
    <w:rsid w:val="008F1E95"/>
    <w:rsid w:val="008F24F5"/>
    <w:rsid w:val="008F30B8"/>
    <w:rsid w:val="008F3F86"/>
    <w:rsid w:val="008F46C9"/>
    <w:rsid w:val="008F5223"/>
    <w:rsid w:val="008F5292"/>
    <w:rsid w:val="008F5688"/>
    <w:rsid w:val="008F6DA1"/>
    <w:rsid w:val="00901E85"/>
    <w:rsid w:val="00902607"/>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27F60"/>
    <w:rsid w:val="009312FA"/>
    <w:rsid w:val="009313B6"/>
    <w:rsid w:val="00932916"/>
    <w:rsid w:val="00934D23"/>
    <w:rsid w:val="00935E1F"/>
    <w:rsid w:val="00941AC1"/>
    <w:rsid w:val="009432F9"/>
    <w:rsid w:val="00943555"/>
    <w:rsid w:val="00945CE5"/>
    <w:rsid w:val="00950173"/>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87BAD"/>
    <w:rsid w:val="0099120B"/>
    <w:rsid w:val="00991FB0"/>
    <w:rsid w:val="009921F1"/>
    <w:rsid w:val="009922B8"/>
    <w:rsid w:val="009923E1"/>
    <w:rsid w:val="00992D50"/>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655A"/>
    <w:rsid w:val="009D6FCE"/>
    <w:rsid w:val="009E107F"/>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55B"/>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36BC"/>
    <w:rsid w:val="00A2494D"/>
    <w:rsid w:val="00A25378"/>
    <w:rsid w:val="00A2575E"/>
    <w:rsid w:val="00A25EA0"/>
    <w:rsid w:val="00A30331"/>
    <w:rsid w:val="00A328DE"/>
    <w:rsid w:val="00A33CEB"/>
    <w:rsid w:val="00A355D5"/>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0B05"/>
    <w:rsid w:val="00AC1D85"/>
    <w:rsid w:val="00AC21B7"/>
    <w:rsid w:val="00AC21D1"/>
    <w:rsid w:val="00AC27D6"/>
    <w:rsid w:val="00AC3848"/>
    <w:rsid w:val="00AC4DD6"/>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6E3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2E7D"/>
    <w:rsid w:val="00B33ADC"/>
    <w:rsid w:val="00B349CC"/>
    <w:rsid w:val="00B35EC4"/>
    <w:rsid w:val="00B3655E"/>
    <w:rsid w:val="00B36860"/>
    <w:rsid w:val="00B40113"/>
    <w:rsid w:val="00B402D9"/>
    <w:rsid w:val="00B40C83"/>
    <w:rsid w:val="00B426D3"/>
    <w:rsid w:val="00B4289A"/>
    <w:rsid w:val="00B42E62"/>
    <w:rsid w:val="00B43DD7"/>
    <w:rsid w:val="00B45F76"/>
    <w:rsid w:val="00B46CA9"/>
    <w:rsid w:val="00B47F4B"/>
    <w:rsid w:val="00B51219"/>
    <w:rsid w:val="00B516BB"/>
    <w:rsid w:val="00B521E7"/>
    <w:rsid w:val="00B52CEA"/>
    <w:rsid w:val="00B53097"/>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872"/>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015"/>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E38"/>
    <w:rsid w:val="00BA6A6A"/>
    <w:rsid w:val="00BA756B"/>
    <w:rsid w:val="00BB0056"/>
    <w:rsid w:val="00BB0A37"/>
    <w:rsid w:val="00BB1E72"/>
    <w:rsid w:val="00BB2257"/>
    <w:rsid w:val="00BB2436"/>
    <w:rsid w:val="00BB24F6"/>
    <w:rsid w:val="00BB28AC"/>
    <w:rsid w:val="00BB2A8F"/>
    <w:rsid w:val="00BB32AB"/>
    <w:rsid w:val="00BB3FE4"/>
    <w:rsid w:val="00BB4468"/>
    <w:rsid w:val="00BB4501"/>
    <w:rsid w:val="00BB5ECC"/>
    <w:rsid w:val="00BB69B9"/>
    <w:rsid w:val="00BB6F62"/>
    <w:rsid w:val="00BB7AE8"/>
    <w:rsid w:val="00BB7F03"/>
    <w:rsid w:val="00BC25B4"/>
    <w:rsid w:val="00BC3976"/>
    <w:rsid w:val="00BC42A7"/>
    <w:rsid w:val="00BC42FD"/>
    <w:rsid w:val="00BC474E"/>
    <w:rsid w:val="00BC5C56"/>
    <w:rsid w:val="00BC64CB"/>
    <w:rsid w:val="00BC74D4"/>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D7B82"/>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37A7"/>
    <w:rsid w:val="00C0661D"/>
    <w:rsid w:val="00C0685B"/>
    <w:rsid w:val="00C10323"/>
    <w:rsid w:val="00C104D3"/>
    <w:rsid w:val="00C10CB3"/>
    <w:rsid w:val="00C11611"/>
    <w:rsid w:val="00C11744"/>
    <w:rsid w:val="00C11B5C"/>
    <w:rsid w:val="00C123AE"/>
    <w:rsid w:val="00C12924"/>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330"/>
    <w:rsid w:val="00C33F59"/>
    <w:rsid w:val="00C33F78"/>
    <w:rsid w:val="00C34829"/>
    <w:rsid w:val="00C360B6"/>
    <w:rsid w:val="00C375CE"/>
    <w:rsid w:val="00C41A6B"/>
    <w:rsid w:val="00C41CA1"/>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0223"/>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3580"/>
    <w:rsid w:val="00C73A56"/>
    <w:rsid w:val="00C73CB3"/>
    <w:rsid w:val="00C7443C"/>
    <w:rsid w:val="00C749A1"/>
    <w:rsid w:val="00C75EEE"/>
    <w:rsid w:val="00C76996"/>
    <w:rsid w:val="00C76F66"/>
    <w:rsid w:val="00C77150"/>
    <w:rsid w:val="00C77888"/>
    <w:rsid w:val="00C805B1"/>
    <w:rsid w:val="00C80BB6"/>
    <w:rsid w:val="00C8129C"/>
    <w:rsid w:val="00C81C5C"/>
    <w:rsid w:val="00C81CFA"/>
    <w:rsid w:val="00C827E4"/>
    <w:rsid w:val="00C82C45"/>
    <w:rsid w:val="00C85759"/>
    <w:rsid w:val="00C857E0"/>
    <w:rsid w:val="00C857F1"/>
    <w:rsid w:val="00C85899"/>
    <w:rsid w:val="00C85A67"/>
    <w:rsid w:val="00C870EA"/>
    <w:rsid w:val="00C8747A"/>
    <w:rsid w:val="00C87DA9"/>
    <w:rsid w:val="00C90A75"/>
    <w:rsid w:val="00C911FD"/>
    <w:rsid w:val="00C92E8B"/>
    <w:rsid w:val="00C92F4E"/>
    <w:rsid w:val="00C93034"/>
    <w:rsid w:val="00C94145"/>
    <w:rsid w:val="00C94501"/>
    <w:rsid w:val="00C95738"/>
    <w:rsid w:val="00C959C8"/>
    <w:rsid w:val="00C965C4"/>
    <w:rsid w:val="00CA0130"/>
    <w:rsid w:val="00CA08C4"/>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30F7"/>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72F6"/>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5D89"/>
    <w:rsid w:val="00D36B8E"/>
    <w:rsid w:val="00D3772B"/>
    <w:rsid w:val="00D37B85"/>
    <w:rsid w:val="00D41308"/>
    <w:rsid w:val="00D4274F"/>
    <w:rsid w:val="00D42B2B"/>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2A2"/>
    <w:rsid w:val="00D967B6"/>
    <w:rsid w:val="00D96BDE"/>
    <w:rsid w:val="00D96C0B"/>
    <w:rsid w:val="00D96EAF"/>
    <w:rsid w:val="00DA0859"/>
    <w:rsid w:val="00DA2A4F"/>
    <w:rsid w:val="00DA352E"/>
    <w:rsid w:val="00DA3687"/>
    <w:rsid w:val="00DA3958"/>
    <w:rsid w:val="00DA57D8"/>
    <w:rsid w:val="00DA58BE"/>
    <w:rsid w:val="00DA5F30"/>
    <w:rsid w:val="00DA70A3"/>
    <w:rsid w:val="00DA77C3"/>
    <w:rsid w:val="00DA791D"/>
    <w:rsid w:val="00DB0A1D"/>
    <w:rsid w:val="00DB10F0"/>
    <w:rsid w:val="00DB10F8"/>
    <w:rsid w:val="00DB1258"/>
    <w:rsid w:val="00DB1870"/>
    <w:rsid w:val="00DB1939"/>
    <w:rsid w:val="00DB1F1C"/>
    <w:rsid w:val="00DB2E87"/>
    <w:rsid w:val="00DB3C30"/>
    <w:rsid w:val="00DB43B6"/>
    <w:rsid w:val="00DB445D"/>
    <w:rsid w:val="00DB48BF"/>
    <w:rsid w:val="00DB5CDB"/>
    <w:rsid w:val="00DB79A1"/>
    <w:rsid w:val="00DB7EE5"/>
    <w:rsid w:val="00DC0571"/>
    <w:rsid w:val="00DC135D"/>
    <w:rsid w:val="00DC15FF"/>
    <w:rsid w:val="00DC1C03"/>
    <w:rsid w:val="00DC313E"/>
    <w:rsid w:val="00DC46A9"/>
    <w:rsid w:val="00DC5F39"/>
    <w:rsid w:val="00DC6427"/>
    <w:rsid w:val="00DC7324"/>
    <w:rsid w:val="00DC76C5"/>
    <w:rsid w:val="00DC7A89"/>
    <w:rsid w:val="00DD00F5"/>
    <w:rsid w:val="00DD0530"/>
    <w:rsid w:val="00DD0ED7"/>
    <w:rsid w:val="00DD0EF2"/>
    <w:rsid w:val="00DD1979"/>
    <w:rsid w:val="00DD1FB1"/>
    <w:rsid w:val="00DD2EE7"/>
    <w:rsid w:val="00DD4BAB"/>
    <w:rsid w:val="00DD58E4"/>
    <w:rsid w:val="00DD5D66"/>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0991"/>
    <w:rsid w:val="00DF1A83"/>
    <w:rsid w:val="00DF1C82"/>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DDA"/>
    <w:rsid w:val="00E04153"/>
    <w:rsid w:val="00E049FC"/>
    <w:rsid w:val="00E052E8"/>
    <w:rsid w:val="00E0653F"/>
    <w:rsid w:val="00E07CDB"/>
    <w:rsid w:val="00E1048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043B"/>
    <w:rsid w:val="00E41052"/>
    <w:rsid w:val="00E418C9"/>
    <w:rsid w:val="00E42127"/>
    <w:rsid w:val="00E42596"/>
    <w:rsid w:val="00E43D9A"/>
    <w:rsid w:val="00E446CE"/>
    <w:rsid w:val="00E44973"/>
    <w:rsid w:val="00E44D74"/>
    <w:rsid w:val="00E44ED9"/>
    <w:rsid w:val="00E47A10"/>
    <w:rsid w:val="00E50270"/>
    <w:rsid w:val="00E50F01"/>
    <w:rsid w:val="00E5101B"/>
    <w:rsid w:val="00E52E23"/>
    <w:rsid w:val="00E532EC"/>
    <w:rsid w:val="00E536C8"/>
    <w:rsid w:val="00E53E4B"/>
    <w:rsid w:val="00E5405C"/>
    <w:rsid w:val="00E54082"/>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011"/>
    <w:rsid w:val="00E94F84"/>
    <w:rsid w:val="00E96700"/>
    <w:rsid w:val="00E96C4E"/>
    <w:rsid w:val="00EA04D7"/>
    <w:rsid w:val="00EA2E91"/>
    <w:rsid w:val="00EA3254"/>
    <w:rsid w:val="00EA4BAD"/>
    <w:rsid w:val="00EA5539"/>
    <w:rsid w:val="00EA59EC"/>
    <w:rsid w:val="00EA5D07"/>
    <w:rsid w:val="00EA627A"/>
    <w:rsid w:val="00EA6533"/>
    <w:rsid w:val="00EA6845"/>
    <w:rsid w:val="00EB3798"/>
    <w:rsid w:val="00EB4B4E"/>
    <w:rsid w:val="00EB4C44"/>
    <w:rsid w:val="00EB4EDD"/>
    <w:rsid w:val="00EB5805"/>
    <w:rsid w:val="00EB7451"/>
    <w:rsid w:val="00EB7DFF"/>
    <w:rsid w:val="00EB7F2D"/>
    <w:rsid w:val="00EC198A"/>
    <w:rsid w:val="00EC337A"/>
    <w:rsid w:val="00EC3BA3"/>
    <w:rsid w:val="00EC4B69"/>
    <w:rsid w:val="00EC4FF4"/>
    <w:rsid w:val="00EC53E3"/>
    <w:rsid w:val="00EC676D"/>
    <w:rsid w:val="00EC7C03"/>
    <w:rsid w:val="00ED0C0C"/>
    <w:rsid w:val="00ED0E81"/>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5C42"/>
    <w:rsid w:val="00EE700D"/>
    <w:rsid w:val="00EF11D3"/>
    <w:rsid w:val="00EF2957"/>
    <w:rsid w:val="00EF2A42"/>
    <w:rsid w:val="00EF37DD"/>
    <w:rsid w:val="00EF4B0F"/>
    <w:rsid w:val="00EF4CF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A51"/>
    <w:rsid w:val="00F15B6C"/>
    <w:rsid w:val="00F15ED4"/>
    <w:rsid w:val="00F175F9"/>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ACF"/>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10B5"/>
    <w:rsid w:val="00F93E98"/>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48FC"/>
    <w:rsid w:val="00FB54AD"/>
    <w:rsid w:val="00FB7088"/>
    <w:rsid w:val="00FB7200"/>
    <w:rsid w:val="00FB7AC9"/>
    <w:rsid w:val="00FB7B5D"/>
    <w:rsid w:val="00FC26A6"/>
    <w:rsid w:val="00FC2A36"/>
    <w:rsid w:val="00FC5188"/>
    <w:rsid w:val="00FC53F9"/>
    <w:rsid w:val="00FC75F5"/>
    <w:rsid w:val="00FC7A44"/>
    <w:rsid w:val="00FC7EC3"/>
    <w:rsid w:val="00FD0303"/>
    <w:rsid w:val="00FD0FEE"/>
    <w:rsid w:val="00FD115A"/>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7820">
      <w:bodyDiv w:val="1"/>
      <w:marLeft w:val="0"/>
      <w:marRight w:val="0"/>
      <w:marTop w:val="0"/>
      <w:marBottom w:val="0"/>
      <w:divBdr>
        <w:top w:val="none" w:sz="0" w:space="0" w:color="auto"/>
        <w:left w:val="none" w:sz="0" w:space="0" w:color="auto"/>
        <w:bottom w:val="none" w:sz="0" w:space="0" w:color="auto"/>
        <w:right w:val="none" w:sz="0" w:space="0" w:color="auto"/>
      </w:divBdr>
    </w:div>
    <w:div w:id="15741600">
      <w:bodyDiv w:val="1"/>
      <w:marLeft w:val="0"/>
      <w:marRight w:val="0"/>
      <w:marTop w:val="0"/>
      <w:marBottom w:val="0"/>
      <w:divBdr>
        <w:top w:val="none" w:sz="0" w:space="0" w:color="auto"/>
        <w:left w:val="none" w:sz="0" w:space="0" w:color="auto"/>
        <w:bottom w:val="none" w:sz="0" w:space="0" w:color="auto"/>
        <w:right w:val="none" w:sz="0" w:space="0" w:color="auto"/>
      </w:divBdr>
    </w:div>
    <w:div w:id="57094617">
      <w:bodyDiv w:val="1"/>
      <w:marLeft w:val="0"/>
      <w:marRight w:val="0"/>
      <w:marTop w:val="0"/>
      <w:marBottom w:val="0"/>
      <w:divBdr>
        <w:top w:val="none" w:sz="0" w:space="0" w:color="auto"/>
        <w:left w:val="none" w:sz="0" w:space="0" w:color="auto"/>
        <w:bottom w:val="none" w:sz="0" w:space="0" w:color="auto"/>
        <w:right w:val="none" w:sz="0" w:space="0" w:color="auto"/>
      </w:divBdr>
    </w:div>
    <w:div w:id="117994413">
      <w:bodyDiv w:val="1"/>
      <w:marLeft w:val="0"/>
      <w:marRight w:val="0"/>
      <w:marTop w:val="0"/>
      <w:marBottom w:val="0"/>
      <w:divBdr>
        <w:top w:val="none" w:sz="0" w:space="0" w:color="auto"/>
        <w:left w:val="none" w:sz="0" w:space="0" w:color="auto"/>
        <w:bottom w:val="none" w:sz="0" w:space="0" w:color="auto"/>
        <w:right w:val="none" w:sz="0" w:space="0" w:color="auto"/>
      </w:divBdr>
    </w:div>
    <w:div w:id="123237477">
      <w:bodyDiv w:val="1"/>
      <w:marLeft w:val="0"/>
      <w:marRight w:val="0"/>
      <w:marTop w:val="0"/>
      <w:marBottom w:val="0"/>
      <w:divBdr>
        <w:top w:val="none" w:sz="0" w:space="0" w:color="auto"/>
        <w:left w:val="none" w:sz="0" w:space="0" w:color="auto"/>
        <w:bottom w:val="none" w:sz="0" w:space="0" w:color="auto"/>
        <w:right w:val="none" w:sz="0" w:space="0" w:color="auto"/>
      </w:divBdr>
    </w:div>
    <w:div w:id="182788279">
      <w:bodyDiv w:val="1"/>
      <w:marLeft w:val="0"/>
      <w:marRight w:val="0"/>
      <w:marTop w:val="0"/>
      <w:marBottom w:val="0"/>
      <w:divBdr>
        <w:top w:val="none" w:sz="0" w:space="0" w:color="auto"/>
        <w:left w:val="none" w:sz="0" w:space="0" w:color="auto"/>
        <w:bottom w:val="none" w:sz="0" w:space="0" w:color="auto"/>
        <w:right w:val="none" w:sz="0" w:space="0" w:color="auto"/>
      </w:divBdr>
    </w:div>
    <w:div w:id="184710256">
      <w:bodyDiv w:val="1"/>
      <w:marLeft w:val="0"/>
      <w:marRight w:val="0"/>
      <w:marTop w:val="0"/>
      <w:marBottom w:val="0"/>
      <w:divBdr>
        <w:top w:val="none" w:sz="0" w:space="0" w:color="auto"/>
        <w:left w:val="none" w:sz="0" w:space="0" w:color="auto"/>
        <w:bottom w:val="none" w:sz="0" w:space="0" w:color="auto"/>
        <w:right w:val="none" w:sz="0" w:space="0" w:color="auto"/>
      </w:divBdr>
    </w:div>
    <w:div w:id="213321743">
      <w:bodyDiv w:val="1"/>
      <w:marLeft w:val="0"/>
      <w:marRight w:val="0"/>
      <w:marTop w:val="0"/>
      <w:marBottom w:val="0"/>
      <w:divBdr>
        <w:top w:val="none" w:sz="0" w:space="0" w:color="auto"/>
        <w:left w:val="none" w:sz="0" w:space="0" w:color="auto"/>
        <w:bottom w:val="none" w:sz="0" w:space="0" w:color="auto"/>
        <w:right w:val="none" w:sz="0" w:space="0" w:color="auto"/>
      </w:divBdr>
    </w:div>
    <w:div w:id="245501062">
      <w:bodyDiv w:val="1"/>
      <w:marLeft w:val="0"/>
      <w:marRight w:val="0"/>
      <w:marTop w:val="0"/>
      <w:marBottom w:val="0"/>
      <w:divBdr>
        <w:top w:val="none" w:sz="0" w:space="0" w:color="auto"/>
        <w:left w:val="none" w:sz="0" w:space="0" w:color="auto"/>
        <w:bottom w:val="none" w:sz="0" w:space="0" w:color="auto"/>
        <w:right w:val="none" w:sz="0" w:space="0" w:color="auto"/>
      </w:divBdr>
    </w:div>
    <w:div w:id="286742276">
      <w:bodyDiv w:val="1"/>
      <w:marLeft w:val="0"/>
      <w:marRight w:val="0"/>
      <w:marTop w:val="0"/>
      <w:marBottom w:val="0"/>
      <w:divBdr>
        <w:top w:val="none" w:sz="0" w:space="0" w:color="auto"/>
        <w:left w:val="none" w:sz="0" w:space="0" w:color="auto"/>
        <w:bottom w:val="none" w:sz="0" w:space="0" w:color="auto"/>
        <w:right w:val="none" w:sz="0" w:space="0" w:color="auto"/>
      </w:divBdr>
    </w:div>
    <w:div w:id="295111362">
      <w:bodyDiv w:val="1"/>
      <w:marLeft w:val="0"/>
      <w:marRight w:val="0"/>
      <w:marTop w:val="0"/>
      <w:marBottom w:val="0"/>
      <w:divBdr>
        <w:top w:val="none" w:sz="0" w:space="0" w:color="auto"/>
        <w:left w:val="none" w:sz="0" w:space="0" w:color="auto"/>
        <w:bottom w:val="none" w:sz="0" w:space="0" w:color="auto"/>
        <w:right w:val="none" w:sz="0" w:space="0" w:color="auto"/>
      </w:divBdr>
    </w:div>
    <w:div w:id="300813541">
      <w:bodyDiv w:val="1"/>
      <w:marLeft w:val="0"/>
      <w:marRight w:val="0"/>
      <w:marTop w:val="0"/>
      <w:marBottom w:val="0"/>
      <w:divBdr>
        <w:top w:val="none" w:sz="0" w:space="0" w:color="auto"/>
        <w:left w:val="none" w:sz="0" w:space="0" w:color="auto"/>
        <w:bottom w:val="none" w:sz="0" w:space="0" w:color="auto"/>
        <w:right w:val="none" w:sz="0" w:space="0" w:color="auto"/>
      </w:divBdr>
    </w:div>
    <w:div w:id="324824924">
      <w:bodyDiv w:val="1"/>
      <w:marLeft w:val="0"/>
      <w:marRight w:val="0"/>
      <w:marTop w:val="0"/>
      <w:marBottom w:val="0"/>
      <w:divBdr>
        <w:top w:val="none" w:sz="0" w:space="0" w:color="auto"/>
        <w:left w:val="none" w:sz="0" w:space="0" w:color="auto"/>
        <w:bottom w:val="none" w:sz="0" w:space="0" w:color="auto"/>
        <w:right w:val="none" w:sz="0" w:space="0" w:color="auto"/>
      </w:divBdr>
    </w:div>
    <w:div w:id="485324890">
      <w:bodyDiv w:val="1"/>
      <w:marLeft w:val="0"/>
      <w:marRight w:val="0"/>
      <w:marTop w:val="0"/>
      <w:marBottom w:val="0"/>
      <w:divBdr>
        <w:top w:val="none" w:sz="0" w:space="0" w:color="auto"/>
        <w:left w:val="none" w:sz="0" w:space="0" w:color="auto"/>
        <w:bottom w:val="none" w:sz="0" w:space="0" w:color="auto"/>
        <w:right w:val="none" w:sz="0" w:space="0" w:color="auto"/>
      </w:divBdr>
    </w:div>
    <w:div w:id="489761168">
      <w:bodyDiv w:val="1"/>
      <w:marLeft w:val="0"/>
      <w:marRight w:val="0"/>
      <w:marTop w:val="0"/>
      <w:marBottom w:val="0"/>
      <w:divBdr>
        <w:top w:val="none" w:sz="0" w:space="0" w:color="auto"/>
        <w:left w:val="none" w:sz="0" w:space="0" w:color="auto"/>
        <w:bottom w:val="none" w:sz="0" w:space="0" w:color="auto"/>
        <w:right w:val="none" w:sz="0" w:space="0" w:color="auto"/>
      </w:divBdr>
    </w:div>
    <w:div w:id="732823672">
      <w:bodyDiv w:val="1"/>
      <w:marLeft w:val="0"/>
      <w:marRight w:val="0"/>
      <w:marTop w:val="0"/>
      <w:marBottom w:val="0"/>
      <w:divBdr>
        <w:top w:val="none" w:sz="0" w:space="0" w:color="auto"/>
        <w:left w:val="none" w:sz="0" w:space="0" w:color="auto"/>
        <w:bottom w:val="none" w:sz="0" w:space="0" w:color="auto"/>
        <w:right w:val="none" w:sz="0" w:space="0" w:color="auto"/>
      </w:divBdr>
    </w:div>
    <w:div w:id="737021969">
      <w:bodyDiv w:val="1"/>
      <w:marLeft w:val="0"/>
      <w:marRight w:val="0"/>
      <w:marTop w:val="0"/>
      <w:marBottom w:val="0"/>
      <w:divBdr>
        <w:top w:val="none" w:sz="0" w:space="0" w:color="auto"/>
        <w:left w:val="none" w:sz="0" w:space="0" w:color="auto"/>
        <w:bottom w:val="none" w:sz="0" w:space="0" w:color="auto"/>
        <w:right w:val="none" w:sz="0" w:space="0" w:color="auto"/>
      </w:divBdr>
    </w:div>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820346819">
      <w:bodyDiv w:val="1"/>
      <w:marLeft w:val="0"/>
      <w:marRight w:val="0"/>
      <w:marTop w:val="0"/>
      <w:marBottom w:val="0"/>
      <w:divBdr>
        <w:top w:val="none" w:sz="0" w:space="0" w:color="auto"/>
        <w:left w:val="none" w:sz="0" w:space="0" w:color="auto"/>
        <w:bottom w:val="none" w:sz="0" w:space="0" w:color="auto"/>
        <w:right w:val="none" w:sz="0" w:space="0" w:color="auto"/>
      </w:divBdr>
    </w:div>
    <w:div w:id="947128276">
      <w:bodyDiv w:val="1"/>
      <w:marLeft w:val="0"/>
      <w:marRight w:val="0"/>
      <w:marTop w:val="0"/>
      <w:marBottom w:val="0"/>
      <w:divBdr>
        <w:top w:val="none" w:sz="0" w:space="0" w:color="auto"/>
        <w:left w:val="none" w:sz="0" w:space="0" w:color="auto"/>
        <w:bottom w:val="none" w:sz="0" w:space="0" w:color="auto"/>
        <w:right w:val="none" w:sz="0" w:space="0" w:color="auto"/>
      </w:divBdr>
    </w:div>
    <w:div w:id="961766216">
      <w:bodyDiv w:val="1"/>
      <w:marLeft w:val="0"/>
      <w:marRight w:val="0"/>
      <w:marTop w:val="0"/>
      <w:marBottom w:val="0"/>
      <w:divBdr>
        <w:top w:val="none" w:sz="0" w:space="0" w:color="auto"/>
        <w:left w:val="none" w:sz="0" w:space="0" w:color="auto"/>
        <w:bottom w:val="none" w:sz="0" w:space="0" w:color="auto"/>
        <w:right w:val="none" w:sz="0" w:space="0" w:color="auto"/>
      </w:divBdr>
    </w:div>
    <w:div w:id="963733349">
      <w:bodyDiv w:val="1"/>
      <w:marLeft w:val="0"/>
      <w:marRight w:val="0"/>
      <w:marTop w:val="0"/>
      <w:marBottom w:val="0"/>
      <w:divBdr>
        <w:top w:val="none" w:sz="0" w:space="0" w:color="auto"/>
        <w:left w:val="none" w:sz="0" w:space="0" w:color="auto"/>
        <w:bottom w:val="none" w:sz="0" w:space="0" w:color="auto"/>
        <w:right w:val="none" w:sz="0" w:space="0" w:color="auto"/>
      </w:divBdr>
    </w:div>
    <w:div w:id="982319858">
      <w:bodyDiv w:val="1"/>
      <w:marLeft w:val="0"/>
      <w:marRight w:val="0"/>
      <w:marTop w:val="0"/>
      <w:marBottom w:val="0"/>
      <w:divBdr>
        <w:top w:val="none" w:sz="0" w:space="0" w:color="auto"/>
        <w:left w:val="none" w:sz="0" w:space="0" w:color="auto"/>
        <w:bottom w:val="none" w:sz="0" w:space="0" w:color="auto"/>
        <w:right w:val="none" w:sz="0" w:space="0" w:color="auto"/>
      </w:divBdr>
    </w:div>
    <w:div w:id="1044524821">
      <w:bodyDiv w:val="1"/>
      <w:marLeft w:val="0"/>
      <w:marRight w:val="0"/>
      <w:marTop w:val="0"/>
      <w:marBottom w:val="0"/>
      <w:divBdr>
        <w:top w:val="none" w:sz="0" w:space="0" w:color="auto"/>
        <w:left w:val="none" w:sz="0" w:space="0" w:color="auto"/>
        <w:bottom w:val="none" w:sz="0" w:space="0" w:color="auto"/>
        <w:right w:val="none" w:sz="0" w:space="0" w:color="auto"/>
      </w:divBdr>
    </w:div>
    <w:div w:id="1093549103">
      <w:bodyDiv w:val="1"/>
      <w:marLeft w:val="0"/>
      <w:marRight w:val="0"/>
      <w:marTop w:val="0"/>
      <w:marBottom w:val="0"/>
      <w:divBdr>
        <w:top w:val="none" w:sz="0" w:space="0" w:color="auto"/>
        <w:left w:val="none" w:sz="0" w:space="0" w:color="auto"/>
        <w:bottom w:val="none" w:sz="0" w:space="0" w:color="auto"/>
        <w:right w:val="none" w:sz="0" w:space="0" w:color="auto"/>
      </w:divBdr>
    </w:div>
    <w:div w:id="1113328281">
      <w:bodyDiv w:val="1"/>
      <w:marLeft w:val="0"/>
      <w:marRight w:val="0"/>
      <w:marTop w:val="0"/>
      <w:marBottom w:val="0"/>
      <w:divBdr>
        <w:top w:val="none" w:sz="0" w:space="0" w:color="auto"/>
        <w:left w:val="none" w:sz="0" w:space="0" w:color="auto"/>
        <w:bottom w:val="none" w:sz="0" w:space="0" w:color="auto"/>
        <w:right w:val="none" w:sz="0" w:space="0" w:color="auto"/>
      </w:divBdr>
    </w:div>
    <w:div w:id="1113982988">
      <w:bodyDiv w:val="1"/>
      <w:marLeft w:val="0"/>
      <w:marRight w:val="0"/>
      <w:marTop w:val="0"/>
      <w:marBottom w:val="0"/>
      <w:divBdr>
        <w:top w:val="none" w:sz="0" w:space="0" w:color="auto"/>
        <w:left w:val="none" w:sz="0" w:space="0" w:color="auto"/>
        <w:bottom w:val="none" w:sz="0" w:space="0" w:color="auto"/>
        <w:right w:val="none" w:sz="0" w:space="0" w:color="auto"/>
      </w:divBdr>
    </w:div>
    <w:div w:id="1150441891">
      <w:bodyDiv w:val="1"/>
      <w:marLeft w:val="0"/>
      <w:marRight w:val="0"/>
      <w:marTop w:val="0"/>
      <w:marBottom w:val="0"/>
      <w:divBdr>
        <w:top w:val="none" w:sz="0" w:space="0" w:color="auto"/>
        <w:left w:val="none" w:sz="0" w:space="0" w:color="auto"/>
        <w:bottom w:val="none" w:sz="0" w:space="0" w:color="auto"/>
        <w:right w:val="none" w:sz="0" w:space="0" w:color="auto"/>
      </w:divBdr>
    </w:div>
    <w:div w:id="1240167787">
      <w:bodyDiv w:val="1"/>
      <w:marLeft w:val="0"/>
      <w:marRight w:val="0"/>
      <w:marTop w:val="0"/>
      <w:marBottom w:val="0"/>
      <w:divBdr>
        <w:top w:val="none" w:sz="0" w:space="0" w:color="auto"/>
        <w:left w:val="none" w:sz="0" w:space="0" w:color="auto"/>
        <w:bottom w:val="none" w:sz="0" w:space="0" w:color="auto"/>
        <w:right w:val="none" w:sz="0" w:space="0" w:color="auto"/>
      </w:divBdr>
    </w:div>
    <w:div w:id="1284312416">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1358696454">
      <w:bodyDiv w:val="1"/>
      <w:marLeft w:val="0"/>
      <w:marRight w:val="0"/>
      <w:marTop w:val="0"/>
      <w:marBottom w:val="0"/>
      <w:divBdr>
        <w:top w:val="none" w:sz="0" w:space="0" w:color="auto"/>
        <w:left w:val="none" w:sz="0" w:space="0" w:color="auto"/>
        <w:bottom w:val="none" w:sz="0" w:space="0" w:color="auto"/>
        <w:right w:val="none" w:sz="0" w:space="0" w:color="auto"/>
      </w:divBdr>
    </w:div>
    <w:div w:id="1394422913">
      <w:bodyDiv w:val="1"/>
      <w:marLeft w:val="0"/>
      <w:marRight w:val="0"/>
      <w:marTop w:val="0"/>
      <w:marBottom w:val="0"/>
      <w:divBdr>
        <w:top w:val="none" w:sz="0" w:space="0" w:color="auto"/>
        <w:left w:val="none" w:sz="0" w:space="0" w:color="auto"/>
        <w:bottom w:val="none" w:sz="0" w:space="0" w:color="auto"/>
        <w:right w:val="none" w:sz="0" w:space="0" w:color="auto"/>
      </w:divBdr>
    </w:div>
    <w:div w:id="1433435664">
      <w:bodyDiv w:val="1"/>
      <w:marLeft w:val="0"/>
      <w:marRight w:val="0"/>
      <w:marTop w:val="0"/>
      <w:marBottom w:val="0"/>
      <w:divBdr>
        <w:top w:val="none" w:sz="0" w:space="0" w:color="auto"/>
        <w:left w:val="none" w:sz="0" w:space="0" w:color="auto"/>
        <w:bottom w:val="none" w:sz="0" w:space="0" w:color="auto"/>
        <w:right w:val="none" w:sz="0" w:space="0" w:color="auto"/>
      </w:divBdr>
    </w:div>
    <w:div w:id="1455372202">
      <w:bodyDiv w:val="1"/>
      <w:marLeft w:val="0"/>
      <w:marRight w:val="0"/>
      <w:marTop w:val="0"/>
      <w:marBottom w:val="0"/>
      <w:divBdr>
        <w:top w:val="none" w:sz="0" w:space="0" w:color="auto"/>
        <w:left w:val="none" w:sz="0" w:space="0" w:color="auto"/>
        <w:bottom w:val="none" w:sz="0" w:space="0" w:color="auto"/>
        <w:right w:val="none" w:sz="0" w:space="0" w:color="auto"/>
      </w:divBdr>
    </w:div>
    <w:div w:id="1462575247">
      <w:bodyDiv w:val="1"/>
      <w:marLeft w:val="0"/>
      <w:marRight w:val="0"/>
      <w:marTop w:val="0"/>
      <w:marBottom w:val="0"/>
      <w:divBdr>
        <w:top w:val="none" w:sz="0" w:space="0" w:color="auto"/>
        <w:left w:val="none" w:sz="0" w:space="0" w:color="auto"/>
        <w:bottom w:val="none" w:sz="0" w:space="0" w:color="auto"/>
        <w:right w:val="none" w:sz="0" w:space="0" w:color="auto"/>
      </w:divBdr>
    </w:div>
    <w:div w:id="1533375189">
      <w:bodyDiv w:val="1"/>
      <w:marLeft w:val="0"/>
      <w:marRight w:val="0"/>
      <w:marTop w:val="0"/>
      <w:marBottom w:val="0"/>
      <w:divBdr>
        <w:top w:val="none" w:sz="0" w:space="0" w:color="auto"/>
        <w:left w:val="none" w:sz="0" w:space="0" w:color="auto"/>
        <w:bottom w:val="none" w:sz="0" w:space="0" w:color="auto"/>
        <w:right w:val="none" w:sz="0" w:space="0" w:color="auto"/>
      </w:divBdr>
    </w:div>
    <w:div w:id="1597664357">
      <w:bodyDiv w:val="1"/>
      <w:marLeft w:val="0"/>
      <w:marRight w:val="0"/>
      <w:marTop w:val="0"/>
      <w:marBottom w:val="0"/>
      <w:divBdr>
        <w:top w:val="none" w:sz="0" w:space="0" w:color="auto"/>
        <w:left w:val="none" w:sz="0" w:space="0" w:color="auto"/>
        <w:bottom w:val="none" w:sz="0" w:space="0" w:color="auto"/>
        <w:right w:val="none" w:sz="0" w:space="0" w:color="auto"/>
      </w:divBdr>
    </w:div>
    <w:div w:id="1624384325">
      <w:bodyDiv w:val="1"/>
      <w:marLeft w:val="0"/>
      <w:marRight w:val="0"/>
      <w:marTop w:val="0"/>
      <w:marBottom w:val="0"/>
      <w:divBdr>
        <w:top w:val="none" w:sz="0" w:space="0" w:color="auto"/>
        <w:left w:val="none" w:sz="0" w:space="0" w:color="auto"/>
        <w:bottom w:val="none" w:sz="0" w:space="0" w:color="auto"/>
        <w:right w:val="none" w:sz="0" w:space="0" w:color="auto"/>
      </w:divBdr>
    </w:div>
    <w:div w:id="1648778061">
      <w:bodyDiv w:val="1"/>
      <w:marLeft w:val="0"/>
      <w:marRight w:val="0"/>
      <w:marTop w:val="0"/>
      <w:marBottom w:val="0"/>
      <w:divBdr>
        <w:top w:val="none" w:sz="0" w:space="0" w:color="auto"/>
        <w:left w:val="none" w:sz="0" w:space="0" w:color="auto"/>
        <w:bottom w:val="none" w:sz="0" w:space="0" w:color="auto"/>
        <w:right w:val="none" w:sz="0" w:space="0" w:color="auto"/>
      </w:divBdr>
    </w:div>
    <w:div w:id="1710570871">
      <w:bodyDiv w:val="1"/>
      <w:marLeft w:val="0"/>
      <w:marRight w:val="0"/>
      <w:marTop w:val="0"/>
      <w:marBottom w:val="0"/>
      <w:divBdr>
        <w:top w:val="none" w:sz="0" w:space="0" w:color="auto"/>
        <w:left w:val="none" w:sz="0" w:space="0" w:color="auto"/>
        <w:bottom w:val="none" w:sz="0" w:space="0" w:color="auto"/>
        <w:right w:val="none" w:sz="0" w:space="0" w:color="auto"/>
      </w:divBdr>
    </w:div>
    <w:div w:id="1728994524">
      <w:bodyDiv w:val="1"/>
      <w:marLeft w:val="0"/>
      <w:marRight w:val="0"/>
      <w:marTop w:val="0"/>
      <w:marBottom w:val="0"/>
      <w:divBdr>
        <w:top w:val="none" w:sz="0" w:space="0" w:color="auto"/>
        <w:left w:val="none" w:sz="0" w:space="0" w:color="auto"/>
        <w:bottom w:val="none" w:sz="0" w:space="0" w:color="auto"/>
        <w:right w:val="none" w:sz="0" w:space="0" w:color="auto"/>
      </w:divBdr>
    </w:div>
    <w:div w:id="1748654246">
      <w:bodyDiv w:val="1"/>
      <w:marLeft w:val="0"/>
      <w:marRight w:val="0"/>
      <w:marTop w:val="0"/>
      <w:marBottom w:val="0"/>
      <w:divBdr>
        <w:top w:val="none" w:sz="0" w:space="0" w:color="auto"/>
        <w:left w:val="none" w:sz="0" w:space="0" w:color="auto"/>
        <w:bottom w:val="none" w:sz="0" w:space="0" w:color="auto"/>
        <w:right w:val="none" w:sz="0" w:space="0" w:color="auto"/>
      </w:divBdr>
    </w:div>
    <w:div w:id="1792438229">
      <w:bodyDiv w:val="1"/>
      <w:marLeft w:val="0"/>
      <w:marRight w:val="0"/>
      <w:marTop w:val="0"/>
      <w:marBottom w:val="0"/>
      <w:divBdr>
        <w:top w:val="none" w:sz="0" w:space="0" w:color="auto"/>
        <w:left w:val="none" w:sz="0" w:space="0" w:color="auto"/>
        <w:bottom w:val="none" w:sz="0" w:space="0" w:color="auto"/>
        <w:right w:val="none" w:sz="0" w:space="0" w:color="auto"/>
      </w:divBdr>
    </w:div>
    <w:div w:id="1810518296">
      <w:bodyDiv w:val="1"/>
      <w:marLeft w:val="0"/>
      <w:marRight w:val="0"/>
      <w:marTop w:val="0"/>
      <w:marBottom w:val="0"/>
      <w:divBdr>
        <w:top w:val="none" w:sz="0" w:space="0" w:color="auto"/>
        <w:left w:val="none" w:sz="0" w:space="0" w:color="auto"/>
        <w:bottom w:val="none" w:sz="0" w:space="0" w:color="auto"/>
        <w:right w:val="none" w:sz="0" w:space="0" w:color="auto"/>
      </w:divBdr>
    </w:div>
    <w:div w:id="1811899474">
      <w:bodyDiv w:val="1"/>
      <w:marLeft w:val="0"/>
      <w:marRight w:val="0"/>
      <w:marTop w:val="0"/>
      <w:marBottom w:val="0"/>
      <w:divBdr>
        <w:top w:val="none" w:sz="0" w:space="0" w:color="auto"/>
        <w:left w:val="none" w:sz="0" w:space="0" w:color="auto"/>
        <w:bottom w:val="none" w:sz="0" w:space="0" w:color="auto"/>
        <w:right w:val="none" w:sz="0" w:space="0" w:color="auto"/>
      </w:divBdr>
    </w:div>
    <w:div w:id="1823496101">
      <w:bodyDiv w:val="1"/>
      <w:marLeft w:val="0"/>
      <w:marRight w:val="0"/>
      <w:marTop w:val="0"/>
      <w:marBottom w:val="0"/>
      <w:divBdr>
        <w:top w:val="none" w:sz="0" w:space="0" w:color="auto"/>
        <w:left w:val="none" w:sz="0" w:space="0" w:color="auto"/>
        <w:bottom w:val="none" w:sz="0" w:space="0" w:color="auto"/>
        <w:right w:val="none" w:sz="0" w:space="0" w:color="auto"/>
      </w:divBdr>
    </w:div>
    <w:div w:id="1833374623">
      <w:bodyDiv w:val="1"/>
      <w:marLeft w:val="0"/>
      <w:marRight w:val="0"/>
      <w:marTop w:val="0"/>
      <w:marBottom w:val="0"/>
      <w:divBdr>
        <w:top w:val="none" w:sz="0" w:space="0" w:color="auto"/>
        <w:left w:val="none" w:sz="0" w:space="0" w:color="auto"/>
        <w:bottom w:val="none" w:sz="0" w:space="0" w:color="auto"/>
        <w:right w:val="none" w:sz="0" w:space="0" w:color="auto"/>
      </w:divBdr>
    </w:div>
    <w:div w:id="1936672385">
      <w:bodyDiv w:val="1"/>
      <w:marLeft w:val="0"/>
      <w:marRight w:val="0"/>
      <w:marTop w:val="0"/>
      <w:marBottom w:val="0"/>
      <w:divBdr>
        <w:top w:val="none" w:sz="0" w:space="0" w:color="auto"/>
        <w:left w:val="none" w:sz="0" w:space="0" w:color="auto"/>
        <w:bottom w:val="none" w:sz="0" w:space="0" w:color="auto"/>
        <w:right w:val="none" w:sz="0" w:space="0" w:color="auto"/>
      </w:divBdr>
    </w:div>
    <w:div w:id="1959019175">
      <w:bodyDiv w:val="1"/>
      <w:marLeft w:val="0"/>
      <w:marRight w:val="0"/>
      <w:marTop w:val="0"/>
      <w:marBottom w:val="0"/>
      <w:divBdr>
        <w:top w:val="none" w:sz="0" w:space="0" w:color="auto"/>
        <w:left w:val="none" w:sz="0" w:space="0" w:color="auto"/>
        <w:bottom w:val="none" w:sz="0" w:space="0" w:color="auto"/>
        <w:right w:val="none" w:sz="0" w:space="0" w:color="auto"/>
      </w:divBdr>
    </w:div>
    <w:div w:id="2038660190">
      <w:bodyDiv w:val="1"/>
      <w:marLeft w:val="0"/>
      <w:marRight w:val="0"/>
      <w:marTop w:val="0"/>
      <w:marBottom w:val="0"/>
      <w:divBdr>
        <w:top w:val="none" w:sz="0" w:space="0" w:color="auto"/>
        <w:left w:val="none" w:sz="0" w:space="0" w:color="auto"/>
        <w:bottom w:val="none" w:sz="0" w:space="0" w:color="auto"/>
        <w:right w:val="none" w:sz="0" w:space="0" w:color="auto"/>
      </w:divBdr>
    </w:div>
    <w:div w:id="2039617382">
      <w:bodyDiv w:val="1"/>
      <w:marLeft w:val="0"/>
      <w:marRight w:val="0"/>
      <w:marTop w:val="0"/>
      <w:marBottom w:val="0"/>
      <w:divBdr>
        <w:top w:val="none" w:sz="0" w:space="0" w:color="auto"/>
        <w:left w:val="none" w:sz="0" w:space="0" w:color="auto"/>
        <w:bottom w:val="none" w:sz="0" w:space="0" w:color="auto"/>
        <w:right w:val="none" w:sz="0" w:space="0" w:color="auto"/>
      </w:divBdr>
    </w:div>
    <w:div w:id="2054768386">
      <w:bodyDiv w:val="1"/>
      <w:marLeft w:val="0"/>
      <w:marRight w:val="0"/>
      <w:marTop w:val="0"/>
      <w:marBottom w:val="0"/>
      <w:divBdr>
        <w:top w:val="none" w:sz="0" w:space="0" w:color="auto"/>
        <w:left w:val="none" w:sz="0" w:space="0" w:color="auto"/>
        <w:bottom w:val="none" w:sz="0" w:space="0" w:color="auto"/>
        <w:right w:val="none" w:sz="0" w:space="0" w:color="auto"/>
      </w:divBdr>
    </w:div>
    <w:div w:id="2061198927">
      <w:bodyDiv w:val="1"/>
      <w:marLeft w:val="0"/>
      <w:marRight w:val="0"/>
      <w:marTop w:val="0"/>
      <w:marBottom w:val="0"/>
      <w:divBdr>
        <w:top w:val="none" w:sz="0" w:space="0" w:color="auto"/>
        <w:left w:val="none" w:sz="0" w:space="0" w:color="auto"/>
        <w:bottom w:val="none" w:sz="0" w:space="0" w:color="auto"/>
        <w:right w:val="none" w:sz="0" w:space="0" w:color="auto"/>
      </w:divBdr>
    </w:div>
    <w:div w:id="2069376994">
      <w:bodyDiv w:val="1"/>
      <w:marLeft w:val="0"/>
      <w:marRight w:val="0"/>
      <w:marTop w:val="0"/>
      <w:marBottom w:val="0"/>
      <w:divBdr>
        <w:top w:val="none" w:sz="0" w:space="0" w:color="auto"/>
        <w:left w:val="none" w:sz="0" w:space="0" w:color="auto"/>
        <w:bottom w:val="none" w:sz="0" w:space="0" w:color="auto"/>
        <w:right w:val="none" w:sz="0" w:space="0" w:color="auto"/>
      </w:divBdr>
    </w:div>
    <w:div w:id="2074430794">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 w:id="2116947200">
      <w:bodyDiv w:val="1"/>
      <w:marLeft w:val="0"/>
      <w:marRight w:val="0"/>
      <w:marTop w:val="0"/>
      <w:marBottom w:val="0"/>
      <w:divBdr>
        <w:top w:val="none" w:sz="0" w:space="0" w:color="auto"/>
        <w:left w:val="none" w:sz="0" w:space="0" w:color="auto"/>
        <w:bottom w:val="none" w:sz="0" w:space="0" w:color="auto"/>
        <w:right w:val="none" w:sz="0" w:space="0" w:color="auto"/>
      </w:divBdr>
    </w:div>
    <w:div w:id="2124497749">
      <w:bodyDiv w:val="1"/>
      <w:marLeft w:val="0"/>
      <w:marRight w:val="0"/>
      <w:marTop w:val="0"/>
      <w:marBottom w:val="0"/>
      <w:divBdr>
        <w:top w:val="none" w:sz="0" w:space="0" w:color="auto"/>
        <w:left w:val="none" w:sz="0" w:space="0" w:color="auto"/>
        <w:bottom w:val="none" w:sz="0" w:space="0" w:color="auto"/>
        <w:right w:val="none" w:sz="0" w:space="0" w:color="auto"/>
      </w:divBdr>
    </w:div>
    <w:div w:id="2128350205">
      <w:bodyDiv w:val="1"/>
      <w:marLeft w:val="0"/>
      <w:marRight w:val="0"/>
      <w:marTop w:val="0"/>
      <w:marBottom w:val="0"/>
      <w:divBdr>
        <w:top w:val="none" w:sz="0" w:space="0" w:color="auto"/>
        <w:left w:val="none" w:sz="0" w:space="0" w:color="auto"/>
        <w:bottom w:val="none" w:sz="0" w:space="0" w:color="auto"/>
        <w:right w:val="none" w:sz="0" w:space="0" w:color="auto"/>
      </w:divBdr>
    </w:div>
    <w:div w:id="214376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file:///C:\Users\Broteko\Desktop\&#1057;&#1090;&#1072;&#1085;&#1076;&#1072;&#1088;&#1090;&#1099;%202020\&#1076;&#1083;&#1103;%20&#1088;&#1072;&#1079;&#1084;&#1077;&#1097;&#1077;&#1085;&#1080;&#1103;\5%20ISO%2023907-2-2019_ENG\ISO%2023907-2-2019_Rus.docx"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electropedia.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2F4A8-F22D-4222-AC1F-97BF584D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23</Pages>
  <Words>7468</Words>
  <Characters>42574</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49943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subject/>
  <dc:creator>Администратор</dc:creator>
  <cp:keywords/>
  <dc:description/>
  <cp:lastModifiedBy>Пользователь Windows</cp:lastModifiedBy>
  <cp:revision>17</cp:revision>
  <cp:lastPrinted>2019-08-21T07:00:00Z</cp:lastPrinted>
  <dcterms:created xsi:type="dcterms:W3CDTF">2020-08-21T10:41:00Z</dcterms:created>
  <dcterms:modified xsi:type="dcterms:W3CDTF">2020-09-02T06:01:00Z</dcterms:modified>
</cp:coreProperties>
</file>